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1BAD9C" w14:textId="05001A1F" w:rsidR="00DC079B" w:rsidRPr="00DC079B" w:rsidRDefault="00DC079B" w:rsidP="00DC079B">
      <w:pPr>
        <w:spacing w:after="0" w:line="240" w:lineRule="auto"/>
        <w:jc w:val="center"/>
        <w:rPr>
          <w:rFonts w:cs="Times New Roman"/>
          <w:b/>
          <w:bCs/>
          <w:sz w:val="40"/>
          <w:szCs w:val="44"/>
        </w:rPr>
      </w:pPr>
      <w:r w:rsidRPr="00DC079B">
        <w:rPr>
          <w:rFonts w:ascii="Times New Roman" w:eastAsia="Times New Roman" w:hAnsi="Times New Roman" w:cs="Times New Roman"/>
          <w:b/>
          <w:bCs/>
          <w:noProof/>
          <w:sz w:val="18"/>
          <w:szCs w:val="24"/>
        </w:rPr>
        <w:drawing>
          <wp:anchor distT="0" distB="0" distL="114300" distR="114300" simplePos="0" relativeHeight="251659264" behindDoc="0" locked="0" layoutInCell="1" allowOverlap="1" wp14:anchorId="2B67EDC3" wp14:editId="4D1919D8">
            <wp:simplePos x="0" y="0"/>
            <wp:positionH relativeFrom="column">
              <wp:posOffset>64770</wp:posOffset>
            </wp:positionH>
            <wp:positionV relativeFrom="paragraph">
              <wp:posOffset>8890</wp:posOffset>
            </wp:positionV>
            <wp:extent cx="582597" cy="571500"/>
            <wp:effectExtent l="0" t="0" r="825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2597"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003A07D1">
        <w:rPr>
          <w:rFonts w:ascii="Times New Roman" w:eastAsia="Times New Roman" w:hAnsi="Times New Roman" w:cs="Times New Roman"/>
          <w:b/>
          <w:bCs/>
          <w:sz w:val="32"/>
          <w:szCs w:val="36"/>
        </w:rPr>
        <w:t xml:space="preserve"> </w:t>
      </w:r>
      <w:r w:rsidRPr="00DC079B">
        <w:rPr>
          <w:rFonts w:ascii="Times New Roman" w:eastAsia="Times New Roman" w:hAnsi="Times New Roman" w:cs="Times New Roman"/>
          <w:b/>
          <w:bCs/>
          <w:sz w:val="32"/>
          <w:szCs w:val="36"/>
        </w:rPr>
        <w:t>Community District Education Council 26</w:t>
      </w:r>
    </w:p>
    <w:p w14:paraId="61DFF2D7" w14:textId="77777777" w:rsidR="00DC079B" w:rsidRPr="00DC079B" w:rsidRDefault="00DC079B" w:rsidP="00DC079B">
      <w:pPr>
        <w:spacing w:after="0" w:line="240" w:lineRule="auto"/>
        <w:jc w:val="center"/>
        <w:rPr>
          <w:rFonts w:ascii="Times New Roman" w:eastAsia="Times New Roman" w:hAnsi="Times New Roman" w:cs="Times New Roman"/>
          <w:b/>
          <w:bCs/>
          <w:sz w:val="24"/>
          <w:szCs w:val="24"/>
        </w:rPr>
      </w:pPr>
      <w:r w:rsidRPr="00DC079B">
        <w:rPr>
          <w:rFonts w:ascii="Times New Roman" w:eastAsia="Times New Roman" w:hAnsi="Times New Roman" w:cs="Times New Roman"/>
          <w:b/>
          <w:bCs/>
          <w:sz w:val="24"/>
          <w:szCs w:val="24"/>
        </w:rPr>
        <w:t xml:space="preserve">New York City Department of Education </w:t>
      </w:r>
    </w:p>
    <w:p w14:paraId="677412A5" w14:textId="77777777" w:rsidR="00DC079B" w:rsidRPr="00DC079B" w:rsidRDefault="00DC079B" w:rsidP="00DC079B">
      <w:pPr>
        <w:spacing w:after="0" w:line="240" w:lineRule="auto"/>
        <w:jc w:val="center"/>
        <w:rPr>
          <w:rFonts w:ascii="Times New Roman" w:eastAsia="Times New Roman" w:hAnsi="Times New Roman" w:cs="Times New Roman"/>
          <w:b/>
          <w:bCs/>
          <w:i/>
          <w:sz w:val="14"/>
          <w:szCs w:val="20"/>
        </w:rPr>
      </w:pPr>
    </w:p>
    <w:p w14:paraId="6AFC3D66" w14:textId="280D49FD" w:rsidR="00DC079B" w:rsidRDefault="00DC079B" w:rsidP="00DC079B">
      <w:pPr>
        <w:spacing w:after="0" w:line="240" w:lineRule="auto"/>
        <w:jc w:val="center"/>
        <w:rPr>
          <w:rFonts w:ascii="Times New Roman" w:eastAsia="Times New Roman" w:hAnsi="Times New Roman" w:cs="Times New Roman"/>
          <w:b/>
          <w:bCs/>
          <w:sz w:val="14"/>
          <w:szCs w:val="20"/>
        </w:rPr>
      </w:pPr>
      <w:r w:rsidRPr="00DC079B">
        <w:rPr>
          <w:rFonts w:ascii="Times New Roman" w:eastAsia="Times New Roman" w:hAnsi="Times New Roman" w:cs="Times New Roman"/>
          <w:b/>
          <w:bCs/>
          <w:i/>
          <w:sz w:val="14"/>
          <w:szCs w:val="20"/>
        </w:rPr>
        <w:t xml:space="preserve">Address: </w:t>
      </w:r>
      <w:r w:rsidRPr="00DC079B">
        <w:rPr>
          <w:rFonts w:ascii="Times New Roman" w:eastAsia="Times New Roman" w:hAnsi="Times New Roman" w:cs="Times New Roman"/>
          <w:b/>
          <w:bCs/>
          <w:sz w:val="14"/>
          <w:szCs w:val="20"/>
        </w:rPr>
        <w:t xml:space="preserve">61-15 Oceania Street, Bayside, NY 11364       </w:t>
      </w:r>
      <w:r w:rsidRPr="00DC079B">
        <w:rPr>
          <w:rFonts w:ascii="Times New Roman" w:eastAsia="Times New Roman" w:hAnsi="Times New Roman" w:cs="Times New Roman"/>
          <w:b/>
          <w:bCs/>
          <w:i/>
          <w:sz w:val="14"/>
          <w:szCs w:val="20"/>
        </w:rPr>
        <w:t xml:space="preserve">Phone: </w:t>
      </w:r>
      <w:r w:rsidRPr="00DC079B">
        <w:rPr>
          <w:rFonts w:ascii="Times New Roman" w:eastAsia="Times New Roman" w:hAnsi="Times New Roman" w:cs="Times New Roman"/>
          <w:b/>
          <w:bCs/>
          <w:sz w:val="14"/>
          <w:szCs w:val="20"/>
        </w:rPr>
        <w:t xml:space="preserve">(718) 631-6927       </w:t>
      </w:r>
      <w:r w:rsidRPr="00DC079B">
        <w:rPr>
          <w:rFonts w:ascii="Times New Roman" w:eastAsia="Times New Roman" w:hAnsi="Times New Roman" w:cs="Times New Roman"/>
          <w:b/>
          <w:bCs/>
          <w:i/>
          <w:sz w:val="14"/>
          <w:szCs w:val="20"/>
        </w:rPr>
        <w:t xml:space="preserve">Fax: </w:t>
      </w:r>
      <w:r w:rsidRPr="00DC079B">
        <w:rPr>
          <w:rFonts w:ascii="Times New Roman" w:eastAsia="Times New Roman" w:hAnsi="Times New Roman" w:cs="Times New Roman"/>
          <w:b/>
          <w:bCs/>
          <w:sz w:val="14"/>
          <w:szCs w:val="20"/>
        </w:rPr>
        <w:t xml:space="preserve">(718) 631-1347      </w:t>
      </w:r>
      <w:r w:rsidRPr="00DC079B">
        <w:rPr>
          <w:rFonts w:ascii="Times New Roman" w:eastAsia="Times New Roman" w:hAnsi="Times New Roman" w:cs="Times New Roman"/>
          <w:b/>
          <w:bCs/>
          <w:i/>
          <w:sz w:val="14"/>
          <w:szCs w:val="20"/>
        </w:rPr>
        <w:t xml:space="preserve">E-mail: </w:t>
      </w:r>
      <w:r w:rsidRPr="00DC079B">
        <w:rPr>
          <w:rFonts w:ascii="Times New Roman" w:eastAsia="Times New Roman" w:hAnsi="Times New Roman" w:cs="Times New Roman"/>
          <w:b/>
          <w:bCs/>
          <w:sz w:val="14"/>
          <w:szCs w:val="20"/>
        </w:rPr>
        <w:t>CEC26@schools.nyc.gov</w:t>
      </w:r>
    </w:p>
    <w:p w14:paraId="2BC7CC04" w14:textId="77777777" w:rsidR="00617419" w:rsidRPr="00DC079B" w:rsidRDefault="00617419" w:rsidP="00DC079B">
      <w:pPr>
        <w:spacing w:after="0" w:line="240" w:lineRule="auto"/>
        <w:jc w:val="center"/>
        <w:rPr>
          <w:rFonts w:ascii="Times New Roman" w:eastAsia="Times New Roman" w:hAnsi="Times New Roman" w:cs="Times New Roman"/>
          <w:b/>
          <w:bCs/>
          <w:sz w:val="24"/>
          <w:szCs w:val="24"/>
        </w:rPr>
      </w:pPr>
    </w:p>
    <w:tbl>
      <w:tblPr>
        <w:tblStyle w:val="TableGrid"/>
        <w:tblW w:w="10790" w:type="dxa"/>
        <w:tblInd w:w="-10" w:type="dxa"/>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11"/>
        <w:gridCol w:w="2147"/>
        <w:gridCol w:w="6"/>
        <w:gridCol w:w="2153"/>
        <w:gridCol w:w="2157"/>
        <w:gridCol w:w="2153"/>
        <w:gridCol w:w="2153"/>
        <w:gridCol w:w="10"/>
      </w:tblGrid>
      <w:tr w:rsidR="007C296D" w14:paraId="54ED4DCF" w14:textId="77777777" w:rsidTr="007C296D">
        <w:trPr>
          <w:gridBefore w:val="1"/>
          <w:gridAfter w:val="1"/>
          <w:wBefore w:w="11" w:type="dxa"/>
          <w:wAfter w:w="10" w:type="dxa"/>
        </w:trPr>
        <w:tc>
          <w:tcPr>
            <w:tcW w:w="2153" w:type="dxa"/>
            <w:gridSpan w:val="2"/>
          </w:tcPr>
          <w:p w14:paraId="51941B72" w14:textId="77777777" w:rsidR="007C296D" w:rsidRPr="00B2590C" w:rsidRDefault="007C296D" w:rsidP="007C296D">
            <w:pPr>
              <w:rPr>
                <w:rFonts w:ascii="Times New Roman" w:eastAsia="Times New Roman" w:hAnsi="Times New Roman" w:cs="Times New Roman"/>
                <w:b/>
                <w:bCs/>
                <w:sz w:val="14"/>
                <w:szCs w:val="20"/>
              </w:rPr>
            </w:pPr>
            <w:r>
              <w:rPr>
                <w:rFonts w:ascii="Times New Roman" w:eastAsia="Times New Roman" w:hAnsi="Times New Roman" w:cs="Times New Roman"/>
                <w:b/>
                <w:bCs/>
                <w:sz w:val="14"/>
                <w:szCs w:val="20"/>
              </w:rPr>
              <w:t>Albert Suhu</w:t>
            </w:r>
          </w:p>
          <w:p w14:paraId="5B7E409A" w14:textId="39EDBBEE" w:rsidR="007C296D" w:rsidRDefault="007C296D" w:rsidP="007C296D">
            <w:pPr>
              <w:rPr>
                <w:rFonts w:ascii="Times New Roman" w:eastAsia="Times New Roman" w:hAnsi="Times New Roman" w:cs="Times New Roman"/>
                <w:b/>
                <w:bCs/>
                <w:sz w:val="14"/>
                <w:szCs w:val="20"/>
              </w:rPr>
            </w:pPr>
            <w:r w:rsidRPr="00DC079B">
              <w:rPr>
                <w:rFonts w:ascii="Times New Roman" w:eastAsia="Times New Roman" w:hAnsi="Times New Roman" w:cs="Times New Roman"/>
                <w:i/>
                <w:iCs/>
                <w:sz w:val="14"/>
                <w:szCs w:val="20"/>
              </w:rPr>
              <w:t xml:space="preserve">President of the Council </w:t>
            </w:r>
          </w:p>
        </w:tc>
        <w:tc>
          <w:tcPr>
            <w:tcW w:w="2153" w:type="dxa"/>
          </w:tcPr>
          <w:p w14:paraId="33ED184D" w14:textId="36290E79" w:rsidR="007C296D" w:rsidRPr="00970DAA" w:rsidRDefault="00E75817" w:rsidP="007C296D">
            <w:pPr>
              <w:rPr>
                <w:rFonts w:ascii="Times New Roman" w:eastAsia="Times New Roman" w:hAnsi="Times New Roman" w:cs="Times New Roman"/>
                <w:b/>
                <w:bCs/>
                <w:sz w:val="14"/>
                <w:szCs w:val="20"/>
              </w:rPr>
            </w:pPr>
            <w:r>
              <w:rPr>
                <w:rFonts w:ascii="Times New Roman" w:eastAsia="Times New Roman" w:hAnsi="Times New Roman" w:cs="Times New Roman"/>
                <w:b/>
                <w:bCs/>
                <w:sz w:val="14"/>
                <w:szCs w:val="20"/>
              </w:rPr>
              <w:t>Ribhi A</w:t>
            </w:r>
            <w:r w:rsidR="00AF2454">
              <w:rPr>
                <w:rFonts w:ascii="Times New Roman" w:eastAsia="Times New Roman" w:hAnsi="Times New Roman" w:cs="Times New Roman"/>
                <w:b/>
                <w:bCs/>
                <w:sz w:val="14"/>
                <w:szCs w:val="20"/>
              </w:rPr>
              <w:t>l</w:t>
            </w:r>
            <w:r>
              <w:rPr>
                <w:rFonts w:ascii="Times New Roman" w:eastAsia="Times New Roman" w:hAnsi="Times New Roman" w:cs="Times New Roman"/>
                <w:b/>
                <w:bCs/>
                <w:sz w:val="14"/>
                <w:szCs w:val="20"/>
              </w:rPr>
              <w:t>am</w:t>
            </w:r>
          </w:p>
          <w:p w14:paraId="15812CF7" w14:textId="29CA04BC" w:rsidR="007C296D" w:rsidRDefault="007C296D" w:rsidP="007C296D">
            <w:pPr>
              <w:rPr>
                <w:rFonts w:ascii="Times New Roman" w:eastAsia="Times New Roman" w:hAnsi="Times New Roman" w:cs="Times New Roman"/>
                <w:b/>
                <w:bCs/>
                <w:sz w:val="14"/>
                <w:szCs w:val="20"/>
              </w:rPr>
            </w:pPr>
            <w:r w:rsidRPr="00970DAA">
              <w:rPr>
                <w:rFonts w:ascii="Times New Roman" w:eastAsia="Times New Roman" w:hAnsi="Times New Roman" w:cs="Times New Roman"/>
                <w:i/>
                <w:iCs/>
                <w:sz w:val="14"/>
                <w:szCs w:val="20"/>
              </w:rPr>
              <w:t>First Vice- President</w:t>
            </w:r>
            <w:r w:rsidRPr="00970DAA">
              <w:rPr>
                <w:rFonts w:ascii="Times New Roman" w:eastAsia="Times New Roman" w:hAnsi="Times New Roman" w:cs="Times New Roman"/>
                <w:b/>
                <w:bCs/>
                <w:sz w:val="14"/>
                <w:szCs w:val="20"/>
              </w:rPr>
              <w:t xml:space="preserve"> </w:t>
            </w:r>
          </w:p>
        </w:tc>
        <w:tc>
          <w:tcPr>
            <w:tcW w:w="2157" w:type="dxa"/>
          </w:tcPr>
          <w:p w14:paraId="7F858CDC" w14:textId="56C67AB4" w:rsidR="007C296D" w:rsidRPr="00970DAA" w:rsidRDefault="00E75817" w:rsidP="007C296D">
            <w:pPr>
              <w:rPr>
                <w:rFonts w:ascii="Times New Roman" w:eastAsia="Times New Roman" w:hAnsi="Times New Roman" w:cs="Times New Roman"/>
                <w:b/>
                <w:bCs/>
                <w:sz w:val="14"/>
                <w:szCs w:val="20"/>
              </w:rPr>
            </w:pPr>
            <w:r>
              <w:rPr>
                <w:rFonts w:ascii="Times New Roman" w:eastAsia="Times New Roman" w:hAnsi="Times New Roman" w:cs="Times New Roman"/>
                <w:b/>
                <w:sz w:val="14"/>
                <w:szCs w:val="20"/>
              </w:rPr>
              <w:t>Sae-Jung Lee</w:t>
            </w:r>
          </w:p>
          <w:p w14:paraId="17A6AB1E" w14:textId="4179C836" w:rsidR="007C296D" w:rsidRDefault="007C296D" w:rsidP="007C296D">
            <w:pPr>
              <w:rPr>
                <w:rFonts w:ascii="Times New Roman" w:eastAsia="Times New Roman" w:hAnsi="Times New Roman" w:cs="Times New Roman"/>
                <w:b/>
                <w:bCs/>
                <w:sz w:val="14"/>
                <w:szCs w:val="20"/>
              </w:rPr>
            </w:pPr>
            <w:r w:rsidRPr="00970DAA">
              <w:rPr>
                <w:rFonts w:ascii="Times New Roman" w:eastAsia="Times New Roman" w:hAnsi="Times New Roman" w:cs="Times New Roman"/>
                <w:i/>
                <w:iCs/>
                <w:sz w:val="14"/>
                <w:szCs w:val="20"/>
              </w:rPr>
              <w:t>Second Vice President</w:t>
            </w:r>
          </w:p>
        </w:tc>
        <w:tc>
          <w:tcPr>
            <w:tcW w:w="2153" w:type="dxa"/>
          </w:tcPr>
          <w:p w14:paraId="163BF563" w14:textId="301A1086" w:rsidR="007C296D" w:rsidRPr="00970DAA" w:rsidRDefault="009457ED" w:rsidP="007C296D">
            <w:pPr>
              <w:rPr>
                <w:rFonts w:ascii="Times New Roman" w:eastAsia="Times New Roman" w:hAnsi="Times New Roman" w:cs="Times New Roman"/>
                <w:b/>
                <w:bCs/>
                <w:sz w:val="14"/>
                <w:szCs w:val="20"/>
              </w:rPr>
            </w:pPr>
            <w:r>
              <w:rPr>
                <w:rFonts w:ascii="Times New Roman" w:eastAsia="Times New Roman" w:hAnsi="Times New Roman" w:cs="Times New Roman"/>
                <w:b/>
                <w:sz w:val="14"/>
                <w:szCs w:val="16"/>
              </w:rPr>
              <w:t>David Rosenfeld</w:t>
            </w:r>
          </w:p>
          <w:p w14:paraId="6FFF57E4" w14:textId="15419023" w:rsidR="007C296D" w:rsidRDefault="007C296D" w:rsidP="007C296D">
            <w:pPr>
              <w:rPr>
                <w:rFonts w:ascii="Times New Roman" w:eastAsia="Times New Roman" w:hAnsi="Times New Roman" w:cs="Times New Roman"/>
                <w:b/>
                <w:bCs/>
                <w:sz w:val="14"/>
                <w:szCs w:val="20"/>
              </w:rPr>
            </w:pPr>
            <w:r w:rsidRPr="00970DAA">
              <w:rPr>
                <w:rFonts w:ascii="Times New Roman" w:eastAsia="Times New Roman" w:hAnsi="Times New Roman" w:cs="Times New Roman"/>
                <w:i/>
                <w:iCs/>
                <w:sz w:val="14"/>
                <w:szCs w:val="20"/>
              </w:rPr>
              <w:t>Recording Secretary</w:t>
            </w:r>
          </w:p>
        </w:tc>
        <w:tc>
          <w:tcPr>
            <w:tcW w:w="2153" w:type="dxa"/>
          </w:tcPr>
          <w:p w14:paraId="25B61C4A" w14:textId="79AB94B2" w:rsidR="007C296D" w:rsidRPr="00970DAA" w:rsidRDefault="009457ED" w:rsidP="007C296D">
            <w:pPr>
              <w:rPr>
                <w:rFonts w:ascii="Times New Roman" w:eastAsia="Times New Roman" w:hAnsi="Times New Roman" w:cs="Times New Roman"/>
                <w:b/>
                <w:sz w:val="14"/>
                <w:szCs w:val="16"/>
              </w:rPr>
            </w:pPr>
            <w:r>
              <w:rPr>
                <w:rFonts w:ascii="Times New Roman" w:eastAsia="Times New Roman" w:hAnsi="Times New Roman" w:cs="Times New Roman"/>
                <w:b/>
                <w:bCs/>
                <w:sz w:val="14"/>
                <w:szCs w:val="20"/>
              </w:rPr>
              <w:t>Qian Kang</w:t>
            </w:r>
          </w:p>
          <w:p w14:paraId="31DBB64C" w14:textId="56680737" w:rsidR="007C296D" w:rsidRDefault="007C296D" w:rsidP="007C296D">
            <w:pPr>
              <w:rPr>
                <w:rFonts w:ascii="Times New Roman" w:eastAsia="Times New Roman" w:hAnsi="Times New Roman" w:cs="Times New Roman"/>
                <w:b/>
                <w:bCs/>
                <w:sz w:val="14"/>
                <w:szCs w:val="20"/>
              </w:rPr>
            </w:pPr>
            <w:r w:rsidRPr="00970DAA">
              <w:rPr>
                <w:rFonts w:ascii="Times New Roman" w:eastAsia="Times New Roman" w:hAnsi="Times New Roman" w:cs="Times New Roman"/>
                <w:i/>
                <w:iCs/>
                <w:sz w:val="14"/>
                <w:szCs w:val="20"/>
              </w:rPr>
              <w:t>Treasurer</w:t>
            </w:r>
          </w:p>
        </w:tc>
      </w:tr>
      <w:tr w:rsidR="007C296D" w14:paraId="113058F5" w14:textId="77777777" w:rsidTr="007C296D">
        <w:tc>
          <w:tcPr>
            <w:tcW w:w="2158" w:type="dxa"/>
            <w:gridSpan w:val="2"/>
          </w:tcPr>
          <w:p w14:paraId="23C138AB" w14:textId="77777777" w:rsidR="007C296D" w:rsidRPr="00970DAA" w:rsidRDefault="007C296D" w:rsidP="007C296D">
            <w:pPr>
              <w:rPr>
                <w:rFonts w:ascii="Times New Roman" w:eastAsia="Times New Roman" w:hAnsi="Times New Roman" w:cs="Times New Roman"/>
                <w:sz w:val="14"/>
                <w:szCs w:val="20"/>
              </w:rPr>
            </w:pPr>
            <w:r w:rsidRPr="00970DAA">
              <w:rPr>
                <w:rFonts w:ascii="Times New Roman" w:eastAsia="Times New Roman" w:hAnsi="Times New Roman" w:cs="Times New Roman"/>
                <w:i/>
                <w:iCs/>
                <w:sz w:val="14"/>
                <w:szCs w:val="20"/>
              </w:rPr>
              <w:t>Council Members</w:t>
            </w:r>
            <w:r w:rsidRPr="00970DAA">
              <w:rPr>
                <w:rFonts w:ascii="Times New Roman" w:eastAsia="Times New Roman" w:hAnsi="Times New Roman" w:cs="Times New Roman"/>
                <w:sz w:val="14"/>
                <w:szCs w:val="20"/>
              </w:rPr>
              <w:t>:</w:t>
            </w:r>
          </w:p>
          <w:p w14:paraId="4A2688DF" w14:textId="2D3A52B1" w:rsidR="00E75817" w:rsidRDefault="00E75817" w:rsidP="007C296D">
            <w:pPr>
              <w:rPr>
                <w:rFonts w:ascii="Times New Roman" w:eastAsia="Times New Roman" w:hAnsi="Times New Roman" w:cs="Times New Roman"/>
                <w:b/>
                <w:sz w:val="14"/>
                <w:szCs w:val="20"/>
              </w:rPr>
            </w:pPr>
            <w:r>
              <w:rPr>
                <w:rFonts w:ascii="Times New Roman" w:eastAsia="Times New Roman" w:hAnsi="Times New Roman" w:cs="Times New Roman"/>
                <w:b/>
                <w:sz w:val="14"/>
                <w:szCs w:val="20"/>
              </w:rPr>
              <w:t>Dennis Chan</w:t>
            </w:r>
          </w:p>
          <w:p w14:paraId="19F6BEFD" w14:textId="2F116A44" w:rsidR="007C296D" w:rsidRDefault="009457ED" w:rsidP="007C296D">
            <w:pPr>
              <w:rPr>
                <w:rFonts w:ascii="Times New Roman" w:eastAsia="Times New Roman" w:hAnsi="Times New Roman" w:cs="Times New Roman"/>
                <w:b/>
                <w:sz w:val="14"/>
                <w:szCs w:val="20"/>
              </w:rPr>
            </w:pPr>
            <w:r w:rsidRPr="00970DAA">
              <w:rPr>
                <w:rFonts w:ascii="Times New Roman" w:eastAsia="Times New Roman" w:hAnsi="Times New Roman" w:cs="Times New Roman"/>
                <w:b/>
                <w:sz w:val="14"/>
                <w:szCs w:val="20"/>
              </w:rPr>
              <w:t>Sulinda Hong</w:t>
            </w:r>
          </w:p>
          <w:p w14:paraId="664BD318" w14:textId="435DA881" w:rsidR="009457ED" w:rsidRPr="00E75817" w:rsidRDefault="009457ED" w:rsidP="007C296D">
            <w:pPr>
              <w:rPr>
                <w:rFonts w:ascii="Times New Roman" w:eastAsia="Times New Roman" w:hAnsi="Times New Roman" w:cs="Times New Roman"/>
                <w:b/>
                <w:sz w:val="14"/>
                <w:szCs w:val="20"/>
              </w:rPr>
            </w:pPr>
            <w:r>
              <w:rPr>
                <w:rFonts w:ascii="Times New Roman" w:eastAsia="Times New Roman" w:hAnsi="Times New Roman" w:cs="Times New Roman"/>
                <w:b/>
                <w:sz w:val="14"/>
                <w:szCs w:val="20"/>
              </w:rPr>
              <w:t>Monica Huang</w:t>
            </w:r>
          </w:p>
        </w:tc>
        <w:tc>
          <w:tcPr>
            <w:tcW w:w="2159" w:type="dxa"/>
            <w:gridSpan w:val="2"/>
          </w:tcPr>
          <w:p w14:paraId="1DADC954" w14:textId="77777777" w:rsidR="00E75817" w:rsidRDefault="00E75817" w:rsidP="007C296D">
            <w:pPr>
              <w:rPr>
                <w:rFonts w:ascii="Times New Roman" w:eastAsia="Times New Roman" w:hAnsi="Times New Roman" w:cs="Times New Roman"/>
                <w:b/>
                <w:bCs/>
                <w:sz w:val="14"/>
                <w:szCs w:val="20"/>
              </w:rPr>
            </w:pPr>
            <w:r w:rsidRPr="009457ED">
              <w:rPr>
                <w:rFonts w:ascii="Times New Roman" w:eastAsia="Times New Roman" w:hAnsi="Times New Roman" w:cs="Times New Roman"/>
                <w:b/>
                <w:bCs/>
                <w:sz w:val="14"/>
                <w:szCs w:val="20"/>
              </w:rPr>
              <w:t xml:space="preserve">(Louis) Hsuante Tsai </w:t>
            </w:r>
          </w:p>
          <w:p w14:paraId="05EE2C25" w14:textId="3E3A2D85" w:rsidR="009457ED" w:rsidRPr="009457ED" w:rsidRDefault="009457ED" w:rsidP="007C296D">
            <w:pPr>
              <w:rPr>
                <w:rFonts w:ascii="Times New Roman" w:eastAsia="Times New Roman" w:hAnsi="Times New Roman" w:cs="Times New Roman"/>
                <w:b/>
                <w:bCs/>
                <w:sz w:val="14"/>
                <w:szCs w:val="20"/>
              </w:rPr>
            </w:pPr>
            <w:r w:rsidRPr="009457ED">
              <w:rPr>
                <w:rFonts w:ascii="Times New Roman" w:eastAsia="Times New Roman" w:hAnsi="Times New Roman" w:cs="Times New Roman"/>
                <w:b/>
                <w:bCs/>
                <w:sz w:val="14"/>
                <w:szCs w:val="20"/>
              </w:rPr>
              <w:t>Zhao Shao (Liz Tsen)</w:t>
            </w:r>
          </w:p>
        </w:tc>
        <w:tc>
          <w:tcPr>
            <w:tcW w:w="2157" w:type="dxa"/>
          </w:tcPr>
          <w:p w14:paraId="37459BA9" w14:textId="77777777" w:rsidR="007C296D" w:rsidRPr="00970DAA" w:rsidRDefault="007C296D" w:rsidP="007C296D">
            <w:pPr>
              <w:rPr>
                <w:rFonts w:ascii="Times New Roman" w:eastAsia="Times New Roman" w:hAnsi="Times New Roman" w:cs="Times New Roman"/>
                <w:i/>
                <w:iCs/>
                <w:sz w:val="14"/>
                <w:szCs w:val="20"/>
              </w:rPr>
            </w:pPr>
            <w:r w:rsidRPr="00970DAA">
              <w:rPr>
                <w:rFonts w:ascii="Times New Roman" w:eastAsia="Times New Roman" w:hAnsi="Times New Roman" w:cs="Times New Roman"/>
                <w:i/>
                <w:iCs/>
                <w:sz w:val="14"/>
                <w:szCs w:val="20"/>
              </w:rPr>
              <w:t>Student Members:</w:t>
            </w:r>
          </w:p>
          <w:p w14:paraId="5626B1F2" w14:textId="715390DE" w:rsidR="00AF2454" w:rsidRDefault="00AF2454" w:rsidP="007C296D">
            <w:pPr>
              <w:rPr>
                <w:rFonts w:ascii="Times New Roman" w:eastAsia="Times New Roman" w:hAnsi="Times New Roman" w:cs="Times New Roman"/>
                <w:b/>
                <w:bCs/>
                <w:sz w:val="14"/>
                <w:szCs w:val="20"/>
              </w:rPr>
            </w:pPr>
            <w:r>
              <w:rPr>
                <w:rFonts w:ascii="Times New Roman" w:eastAsia="Times New Roman" w:hAnsi="Times New Roman" w:cs="Times New Roman"/>
                <w:b/>
                <w:bCs/>
                <w:sz w:val="14"/>
                <w:szCs w:val="20"/>
              </w:rPr>
              <w:t>Arleen Chodha</w:t>
            </w:r>
          </w:p>
          <w:p w14:paraId="1D20348D" w14:textId="601D111F" w:rsidR="007C296D" w:rsidRDefault="009457ED" w:rsidP="007C296D">
            <w:pPr>
              <w:rPr>
                <w:rFonts w:ascii="Times New Roman" w:eastAsia="Times New Roman" w:hAnsi="Times New Roman" w:cs="Times New Roman"/>
                <w:sz w:val="14"/>
                <w:szCs w:val="20"/>
              </w:rPr>
            </w:pPr>
            <w:r>
              <w:rPr>
                <w:rFonts w:ascii="Times New Roman" w:eastAsia="Times New Roman" w:hAnsi="Times New Roman" w:cs="Times New Roman"/>
                <w:b/>
                <w:bCs/>
                <w:sz w:val="14"/>
                <w:szCs w:val="20"/>
              </w:rPr>
              <w:t>Isaiah Tandjung</w:t>
            </w:r>
          </w:p>
        </w:tc>
        <w:tc>
          <w:tcPr>
            <w:tcW w:w="4316" w:type="dxa"/>
            <w:gridSpan w:val="3"/>
          </w:tcPr>
          <w:p w14:paraId="601D1277" w14:textId="583A52B2" w:rsidR="007C296D" w:rsidRPr="00351304" w:rsidRDefault="007C296D" w:rsidP="007C296D">
            <w:pPr>
              <w:rPr>
                <w:rFonts w:ascii="Times New Roman" w:eastAsia="Times New Roman" w:hAnsi="Times New Roman" w:cs="Times New Roman"/>
                <w:bCs/>
                <w:i/>
                <w:iCs/>
                <w:sz w:val="14"/>
                <w:szCs w:val="20"/>
              </w:rPr>
            </w:pPr>
            <w:r w:rsidRPr="00351304">
              <w:rPr>
                <w:rFonts w:ascii="Times New Roman" w:eastAsia="Times New Roman" w:hAnsi="Times New Roman" w:cs="Times New Roman"/>
                <w:bCs/>
                <w:i/>
                <w:iCs/>
                <w:sz w:val="14"/>
                <w:szCs w:val="16"/>
              </w:rPr>
              <w:t xml:space="preserve">District 26 </w:t>
            </w:r>
            <w:r w:rsidRPr="00351304">
              <w:rPr>
                <w:rFonts w:ascii="Times New Roman" w:eastAsia="Times New Roman" w:hAnsi="Times New Roman" w:cs="Times New Roman"/>
                <w:bCs/>
                <w:i/>
                <w:iCs/>
                <w:sz w:val="14"/>
                <w:szCs w:val="20"/>
              </w:rPr>
              <w:t>Community Superintendent</w:t>
            </w:r>
            <w:r>
              <w:rPr>
                <w:rFonts w:ascii="Times New Roman" w:eastAsia="Times New Roman" w:hAnsi="Times New Roman" w:cs="Times New Roman"/>
                <w:bCs/>
                <w:i/>
                <w:iCs/>
                <w:sz w:val="14"/>
                <w:szCs w:val="20"/>
              </w:rPr>
              <w:t>:</w:t>
            </w:r>
          </w:p>
          <w:p w14:paraId="6E9625AD" w14:textId="599E20B0" w:rsidR="007C296D" w:rsidRDefault="00BE33FB" w:rsidP="007C296D">
            <w:pPr>
              <w:rPr>
                <w:rFonts w:ascii="Times New Roman" w:eastAsia="Times New Roman" w:hAnsi="Times New Roman" w:cs="Times New Roman"/>
                <w:sz w:val="14"/>
                <w:szCs w:val="20"/>
              </w:rPr>
            </w:pPr>
            <w:r>
              <w:rPr>
                <w:rFonts w:ascii="Times New Roman" w:eastAsia="Times New Roman" w:hAnsi="Times New Roman" w:cs="Times New Roman"/>
                <w:b/>
                <w:bCs/>
                <w:sz w:val="14"/>
                <w:szCs w:val="20"/>
              </w:rPr>
              <w:t xml:space="preserve">Anthony </w:t>
            </w:r>
            <w:r w:rsidRPr="00BE33FB">
              <w:rPr>
                <w:rFonts w:ascii="Times New Roman" w:eastAsia="Times New Roman" w:hAnsi="Times New Roman" w:cs="Times New Roman"/>
                <w:b/>
                <w:bCs/>
                <w:sz w:val="14"/>
                <w:szCs w:val="20"/>
              </w:rPr>
              <w:t>Inzerillo</w:t>
            </w:r>
          </w:p>
        </w:tc>
      </w:tr>
    </w:tbl>
    <w:p w14:paraId="35642E11" w14:textId="77777777" w:rsidR="00EC6624" w:rsidRDefault="00EC6624" w:rsidP="003D4DAD">
      <w:pPr>
        <w:spacing w:after="0" w:line="240" w:lineRule="auto"/>
        <w:jc w:val="center"/>
        <w:rPr>
          <w:rFonts w:ascii="Times New Roman" w:eastAsia="Times New Roman" w:hAnsi="Times New Roman" w:cs="Times New Roman"/>
          <w:b/>
          <w:bCs/>
          <w:sz w:val="24"/>
          <w:szCs w:val="24"/>
        </w:rPr>
      </w:pPr>
    </w:p>
    <w:p w14:paraId="5FA60FCB" w14:textId="77777777" w:rsidR="009F06DB" w:rsidRDefault="009F06DB" w:rsidP="003D4DAD">
      <w:pPr>
        <w:spacing w:after="0" w:line="240" w:lineRule="auto"/>
        <w:jc w:val="center"/>
        <w:rPr>
          <w:rFonts w:ascii="Times New Roman" w:eastAsia="Times New Roman" w:hAnsi="Times New Roman" w:cs="Times New Roman"/>
          <w:b/>
          <w:bCs/>
          <w:sz w:val="24"/>
          <w:szCs w:val="24"/>
        </w:rPr>
      </w:pPr>
    </w:p>
    <w:p w14:paraId="72EDBC8A" w14:textId="48A58C8D" w:rsidR="00744CAB" w:rsidRPr="00744CAB" w:rsidRDefault="001A0152" w:rsidP="003D4DAD">
      <w:pPr>
        <w:spacing w:after="0" w:line="240" w:lineRule="auto"/>
        <w:jc w:val="center"/>
        <w:rPr>
          <w:rFonts w:ascii="Times New Roman" w:eastAsia="Times New Roman" w:hAnsi="Times New Roman" w:cs="Times New Roman"/>
          <w:b/>
          <w:bCs/>
          <w:sz w:val="24"/>
          <w:szCs w:val="24"/>
        </w:rPr>
      </w:pPr>
      <w:r w:rsidRPr="00BD663C">
        <w:rPr>
          <w:rFonts w:ascii="Times New Roman" w:eastAsia="Times New Roman" w:hAnsi="Times New Roman" w:cs="Times New Roman"/>
          <w:b/>
          <w:bCs/>
          <w:sz w:val="24"/>
          <w:szCs w:val="24"/>
        </w:rPr>
        <w:t xml:space="preserve">Resolution </w:t>
      </w:r>
      <w:r w:rsidR="00EE1B8F">
        <w:rPr>
          <w:rFonts w:ascii="Times New Roman" w:eastAsia="Times New Roman" w:hAnsi="Times New Roman" w:cs="Times New Roman"/>
          <w:b/>
          <w:bCs/>
          <w:sz w:val="24"/>
          <w:szCs w:val="24"/>
        </w:rPr>
        <w:t>U</w:t>
      </w:r>
      <w:r w:rsidR="00EE1B8F" w:rsidRPr="00EE1B8F">
        <w:rPr>
          <w:rFonts w:ascii="Times New Roman" w:eastAsia="Times New Roman" w:hAnsi="Times New Roman" w:cs="Times New Roman"/>
          <w:b/>
          <w:bCs/>
          <w:sz w:val="24"/>
          <w:szCs w:val="24"/>
        </w:rPr>
        <w:t xml:space="preserve">rging </w:t>
      </w:r>
      <w:r w:rsidR="00EE1B8F">
        <w:rPr>
          <w:rFonts w:ascii="Times New Roman" w:eastAsia="Times New Roman" w:hAnsi="Times New Roman" w:cs="Times New Roman"/>
          <w:b/>
          <w:bCs/>
          <w:sz w:val="24"/>
          <w:szCs w:val="24"/>
        </w:rPr>
        <w:t xml:space="preserve">the NYS </w:t>
      </w:r>
      <w:r w:rsidR="00211381">
        <w:rPr>
          <w:rFonts w:ascii="Times New Roman" w:eastAsia="Times New Roman" w:hAnsi="Times New Roman" w:cs="Times New Roman"/>
          <w:b/>
          <w:bCs/>
          <w:sz w:val="24"/>
          <w:szCs w:val="24"/>
        </w:rPr>
        <w:t>Education Department</w:t>
      </w:r>
      <w:r w:rsidR="00EE1B8F">
        <w:rPr>
          <w:rFonts w:ascii="Times New Roman" w:eastAsia="Times New Roman" w:hAnsi="Times New Roman" w:cs="Times New Roman"/>
          <w:b/>
          <w:bCs/>
          <w:sz w:val="24"/>
          <w:szCs w:val="24"/>
        </w:rPr>
        <w:t xml:space="preserve"> to E</w:t>
      </w:r>
      <w:r w:rsidR="00EE1B8F" w:rsidRPr="00EE1B8F">
        <w:rPr>
          <w:rFonts w:ascii="Times New Roman" w:eastAsia="Times New Roman" w:hAnsi="Times New Roman" w:cs="Times New Roman"/>
          <w:b/>
          <w:bCs/>
          <w:sz w:val="24"/>
          <w:szCs w:val="24"/>
        </w:rPr>
        <w:t xml:space="preserve">xpedite </w:t>
      </w:r>
      <w:r w:rsidR="00EE1B8F">
        <w:rPr>
          <w:rFonts w:ascii="Times New Roman" w:eastAsia="Times New Roman" w:hAnsi="Times New Roman" w:cs="Times New Roman"/>
          <w:b/>
          <w:bCs/>
          <w:sz w:val="24"/>
          <w:szCs w:val="24"/>
        </w:rPr>
        <w:t>I</w:t>
      </w:r>
      <w:r w:rsidR="00EE1B8F" w:rsidRPr="00EE1B8F">
        <w:rPr>
          <w:rFonts w:ascii="Times New Roman" w:eastAsia="Times New Roman" w:hAnsi="Times New Roman" w:cs="Times New Roman"/>
          <w:b/>
          <w:bCs/>
          <w:sz w:val="24"/>
          <w:szCs w:val="24"/>
        </w:rPr>
        <w:t xml:space="preserve">mplementation of </w:t>
      </w:r>
      <w:r w:rsidR="00EE1B8F">
        <w:rPr>
          <w:rFonts w:ascii="Times New Roman" w:eastAsia="Times New Roman" w:hAnsi="Times New Roman" w:cs="Times New Roman"/>
          <w:b/>
          <w:bCs/>
          <w:sz w:val="24"/>
          <w:szCs w:val="24"/>
        </w:rPr>
        <w:t xml:space="preserve">an </w:t>
      </w:r>
      <w:r w:rsidR="00EE1B8F" w:rsidRPr="00EE1B8F">
        <w:rPr>
          <w:rFonts w:ascii="Times New Roman" w:eastAsia="Times New Roman" w:hAnsi="Times New Roman" w:cs="Times New Roman"/>
          <w:b/>
          <w:bCs/>
          <w:sz w:val="24"/>
          <w:szCs w:val="24"/>
        </w:rPr>
        <w:t xml:space="preserve">AAPI </w:t>
      </w:r>
      <w:r w:rsidR="00196CE3">
        <w:rPr>
          <w:rFonts w:ascii="Times New Roman" w:eastAsia="Times New Roman" w:hAnsi="Times New Roman" w:cs="Times New Roman"/>
          <w:b/>
          <w:bCs/>
          <w:sz w:val="24"/>
          <w:szCs w:val="24"/>
        </w:rPr>
        <w:t>C</w:t>
      </w:r>
      <w:r w:rsidR="00EE1B8F" w:rsidRPr="00EE1B8F">
        <w:rPr>
          <w:rFonts w:ascii="Times New Roman" w:eastAsia="Times New Roman" w:hAnsi="Times New Roman" w:cs="Times New Roman"/>
          <w:b/>
          <w:bCs/>
          <w:sz w:val="24"/>
          <w:szCs w:val="24"/>
        </w:rPr>
        <w:t>urriculum</w:t>
      </w:r>
    </w:p>
    <w:p w14:paraId="05C782DB" w14:textId="2566EE0D" w:rsidR="001A0152" w:rsidRDefault="001A0152" w:rsidP="00744CAB">
      <w:pPr>
        <w:spacing w:after="0" w:line="240" w:lineRule="auto"/>
        <w:rPr>
          <w:rFonts w:ascii="Times New Roman" w:eastAsia="Times New Roman" w:hAnsi="Times New Roman" w:cs="Times New Roman"/>
          <w:b/>
          <w:bCs/>
          <w:color w:val="000000"/>
        </w:rPr>
      </w:pPr>
    </w:p>
    <w:p w14:paraId="29550EF2" w14:textId="77777777" w:rsidR="009F06DB" w:rsidRDefault="009F06DB" w:rsidP="00744CAB">
      <w:pPr>
        <w:spacing w:after="0" w:line="240" w:lineRule="auto"/>
        <w:rPr>
          <w:rFonts w:ascii="Times New Roman" w:eastAsia="Times New Roman" w:hAnsi="Times New Roman" w:cs="Times New Roman"/>
          <w:b/>
          <w:bCs/>
          <w:color w:val="000000"/>
        </w:rPr>
      </w:pPr>
    </w:p>
    <w:p w14:paraId="33D40ABF" w14:textId="59B45C90" w:rsidR="00B85528" w:rsidRDefault="001012A7" w:rsidP="001A0152">
      <w:pPr>
        <w:spacing w:after="0" w:line="240" w:lineRule="auto"/>
        <w:textAlignment w:val="baseline"/>
        <w:rPr>
          <w:rFonts w:ascii="Times New Roman" w:eastAsia="Times New Roman" w:hAnsi="Times New Roman" w:cs="Times New Roman"/>
          <w:color w:val="000000"/>
        </w:rPr>
      </w:pPr>
      <w:r w:rsidRPr="00BD663C">
        <w:rPr>
          <w:rFonts w:ascii="Times New Roman" w:eastAsia="Times New Roman" w:hAnsi="Times New Roman" w:cs="Times New Roman"/>
          <w:b/>
          <w:bCs/>
          <w:color w:val="000000"/>
        </w:rPr>
        <w:t>WHEREAS,</w:t>
      </w:r>
      <w:r w:rsidRPr="00082176">
        <w:rPr>
          <w:rFonts w:ascii="Times New Roman" w:eastAsia="Times New Roman" w:hAnsi="Times New Roman" w:cs="Times New Roman"/>
          <w:color w:val="000000"/>
        </w:rPr>
        <w:t xml:space="preserve"> </w:t>
      </w:r>
      <w:r w:rsidR="000147D5" w:rsidRPr="000147D5">
        <w:rPr>
          <w:rFonts w:ascii="Times New Roman" w:eastAsia="Times New Roman" w:hAnsi="Times New Roman" w:cs="Times New Roman"/>
          <w:color w:val="000000"/>
        </w:rPr>
        <w:t xml:space="preserve">hate crimes </w:t>
      </w:r>
      <w:r w:rsidR="00B85528" w:rsidRPr="00B85528">
        <w:rPr>
          <w:rFonts w:ascii="Times New Roman" w:eastAsia="Times New Roman" w:hAnsi="Times New Roman" w:cs="Times New Roman"/>
          <w:color w:val="000000"/>
        </w:rPr>
        <w:t xml:space="preserve">targeting Asian Americans in New York City have remained at historically elevated levels since 2020, underscoring the urgent need for education to combat xenophobia and racial bias: according to the New York City Police Department and the Mayor’s Office of Criminal Justice, </w:t>
      </w:r>
      <w:r w:rsidR="00B85528" w:rsidRPr="00471373">
        <w:rPr>
          <w:rFonts w:ascii="Times New Roman" w:eastAsia="Times New Roman" w:hAnsi="Times New Roman" w:cs="Times New Roman"/>
          <w:color w:val="000000"/>
        </w:rPr>
        <w:t>134 anti-Asian hate crime complaints were reported in 2021</w:t>
      </w:r>
      <w:r w:rsidR="00B85528" w:rsidRPr="00B85528">
        <w:rPr>
          <w:rFonts w:ascii="Times New Roman" w:eastAsia="Times New Roman" w:hAnsi="Times New Roman" w:cs="Times New Roman"/>
          <w:color w:val="000000"/>
        </w:rPr>
        <w:t>, a dramatic increase from pre-pandemic levels</w:t>
      </w:r>
      <w:r w:rsidR="00B85528">
        <w:rPr>
          <w:rFonts w:ascii="Times New Roman" w:eastAsia="Times New Roman" w:hAnsi="Times New Roman" w:cs="Times New Roman"/>
          <w:color w:val="000000"/>
        </w:rPr>
        <w:t>, and reported incidents have continued to be at least ten times higher than in 2019 and prior years</w:t>
      </w:r>
      <w:r w:rsidR="00471373">
        <w:rPr>
          <w:rStyle w:val="EndnoteReference"/>
          <w:rFonts w:ascii="Times New Roman" w:eastAsia="Times New Roman" w:hAnsi="Times New Roman" w:cs="Times New Roman"/>
          <w:color w:val="000000"/>
        </w:rPr>
        <w:endnoteReference w:id="1"/>
      </w:r>
      <w:r w:rsidR="00B85528">
        <w:rPr>
          <w:rFonts w:ascii="Times New Roman" w:eastAsia="Times New Roman" w:hAnsi="Times New Roman" w:cs="Times New Roman"/>
          <w:color w:val="000000"/>
        </w:rPr>
        <w:t>; and</w:t>
      </w:r>
    </w:p>
    <w:p w14:paraId="6D216DD0" w14:textId="77777777" w:rsidR="00B85528" w:rsidRDefault="00B85528" w:rsidP="001A0152">
      <w:pPr>
        <w:spacing w:after="0" w:line="240" w:lineRule="auto"/>
        <w:textAlignment w:val="baseline"/>
        <w:rPr>
          <w:rFonts w:ascii="Times New Roman" w:eastAsia="Times New Roman" w:hAnsi="Times New Roman" w:cs="Times New Roman"/>
          <w:color w:val="000000"/>
        </w:rPr>
      </w:pPr>
    </w:p>
    <w:p w14:paraId="23C643EE" w14:textId="28C3A54D" w:rsidR="0036248B" w:rsidRDefault="0036248B" w:rsidP="001A0152">
      <w:pPr>
        <w:spacing w:after="0" w:line="240" w:lineRule="auto"/>
        <w:textAlignment w:val="baseline"/>
        <w:rPr>
          <w:rFonts w:ascii="Times New Roman" w:eastAsia="Times New Roman" w:hAnsi="Times New Roman" w:cs="Times New Roman"/>
          <w:color w:val="000000"/>
        </w:rPr>
      </w:pPr>
      <w:r w:rsidRPr="0036248B">
        <w:rPr>
          <w:rFonts w:ascii="Times New Roman" w:eastAsia="Times New Roman" w:hAnsi="Times New Roman" w:cs="Times New Roman"/>
          <w:b/>
          <w:bCs/>
          <w:color w:val="000000"/>
        </w:rPr>
        <w:t>WHEREAS</w:t>
      </w:r>
      <w:r w:rsidRPr="0036248B">
        <w:rPr>
          <w:rFonts w:ascii="Times New Roman" w:eastAsia="Times New Roman" w:hAnsi="Times New Roman" w:cs="Times New Roman"/>
          <w:color w:val="000000"/>
        </w:rPr>
        <w:t xml:space="preserve">, in response to the recent wave of anti-Asian hate and the longstanding underrepresentation of AAPI narratives in schools, </w:t>
      </w:r>
      <w:r w:rsidR="00A26CCD">
        <w:rPr>
          <w:rFonts w:ascii="Times New Roman" w:eastAsia="Times New Roman" w:hAnsi="Times New Roman" w:cs="Times New Roman"/>
          <w:color w:val="000000"/>
        </w:rPr>
        <w:t xml:space="preserve">thirteen </w:t>
      </w:r>
      <w:r w:rsidRPr="0036248B">
        <w:rPr>
          <w:rFonts w:ascii="Times New Roman" w:eastAsia="Times New Roman" w:hAnsi="Times New Roman" w:cs="Times New Roman"/>
          <w:color w:val="000000"/>
        </w:rPr>
        <w:t>U.S. states have enacted laws mandating the inclusion of AAPI studies in K–12</w:t>
      </w:r>
      <w:r w:rsidR="00A26CCD">
        <w:rPr>
          <w:rStyle w:val="EndnoteReference"/>
          <w:rFonts w:ascii="Times New Roman" w:eastAsia="Times New Roman" w:hAnsi="Times New Roman" w:cs="Times New Roman"/>
          <w:color w:val="000000"/>
        </w:rPr>
        <w:endnoteReference w:id="2"/>
      </w:r>
      <w:r w:rsidRPr="0036248B">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with Illinois as the first state in 2021, followed by New Jersey,</w:t>
      </w:r>
      <w:r w:rsidRPr="0036248B">
        <w:t xml:space="preserve"> </w:t>
      </w:r>
      <w:r w:rsidRPr="0036248B">
        <w:rPr>
          <w:rFonts w:ascii="Times New Roman" w:eastAsia="Times New Roman" w:hAnsi="Times New Roman" w:cs="Times New Roman"/>
          <w:color w:val="000000"/>
        </w:rPr>
        <w:t>Connecticut, and Rhode Island</w:t>
      </w:r>
      <w:r>
        <w:rPr>
          <w:rFonts w:ascii="Times New Roman" w:eastAsia="Times New Roman" w:hAnsi="Times New Roman" w:cs="Times New Roman"/>
          <w:color w:val="000000"/>
        </w:rPr>
        <w:t xml:space="preserve"> in 2022</w:t>
      </w:r>
      <w:r w:rsidR="00A26CCD">
        <w:rPr>
          <w:rStyle w:val="EndnoteReference"/>
          <w:rFonts w:ascii="Times New Roman" w:eastAsia="Times New Roman" w:hAnsi="Times New Roman" w:cs="Times New Roman"/>
          <w:color w:val="000000"/>
        </w:rPr>
        <w:endnoteReference w:id="3"/>
      </w:r>
      <w:r w:rsidR="00A26CCD">
        <w:rPr>
          <w:rFonts w:ascii="Times New Roman" w:eastAsia="Times New Roman" w:hAnsi="Times New Roman" w:cs="Times New Roman"/>
          <w:color w:val="000000"/>
        </w:rPr>
        <w:t xml:space="preserve">, with an additional ten states with </w:t>
      </w:r>
      <w:r w:rsidR="00A26CCD" w:rsidRPr="00A26CCD">
        <w:rPr>
          <w:rFonts w:ascii="Times New Roman" w:eastAsia="Times New Roman" w:hAnsi="Times New Roman" w:cs="Times New Roman"/>
          <w:color w:val="000000"/>
        </w:rPr>
        <w:t>academic standards that specifically require the teaching of Asian American history</w:t>
      </w:r>
      <w:r>
        <w:rPr>
          <w:rFonts w:ascii="Times New Roman" w:eastAsia="Times New Roman" w:hAnsi="Times New Roman" w:cs="Times New Roman"/>
          <w:color w:val="000000"/>
        </w:rPr>
        <w:t xml:space="preserve"> </w:t>
      </w:r>
      <w:r w:rsidR="005D0A5A">
        <w:rPr>
          <w:rFonts w:ascii="Times New Roman" w:eastAsia="Times New Roman" w:hAnsi="Times New Roman" w:cs="Times New Roman"/>
          <w:color w:val="000000"/>
        </w:rPr>
        <w:t xml:space="preserve">(23 states in total) </w:t>
      </w:r>
      <w:r w:rsidRPr="0036248B">
        <w:rPr>
          <w:rFonts w:ascii="Times New Roman" w:eastAsia="Times New Roman" w:hAnsi="Times New Roman" w:cs="Times New Roman"/>
          <w:color w:val="000000"/>
        </w:rPr>
        <w:t xml:space="preserve">– </w:t>
      </w:r>
      <w:r w:rsidR="00A26CCD">
        <w:rPr>
          <w:rFonts w:ascii="Times New Roman" w:eastAsia="Times New Roman" w:hAnsi="Times New Roman" w:cs="Times New Roman"/>
          <w:color w:val="000000"/>
        </w:rPr>
        <w:t xml:space="preserve">all </w:t>
      </w:r>
      <w:r w:rsidRPr="0036248B">
        <w:rPr>
          <w:rFonts w:ascii="Times New Roman" w:eastAsia="Times New Roman" w:hAnsi="Times New Roman" w:cs="Times New Roman"/>
          <w:color w:val="000000"/>
        </w:rPr>
        <w:t>part of a nationwide movement to combat anti-Asian bias through education</w:t>
      </w:r>
      <w:r w:rsidR="00DB2601">
        <w:rPr>
          <w:rFonts w:ascii="Times New Roman" w:eastAsia="Times New Roman" w:hAnsi="Times New Roman" w:cs="Times New Roman"/>
          <w:color w:val="000000"/>
        </w:rPr>
        <w:t xml:space="preserve"> and </w:t>
      </w:r>
      <w:r w:rsidR="00DB2601" w:rsidRPr="00B85528">
        <w:rPr>
          <w:rFonts w:ascii="Times New Roman" w:eastAsia="Times New Roman" w:hAnsi="Times New Roman" w:cs="Times New Roman"/>
          <w:color w:val="000000"/>
        </w:rPr>
        <w:t>inclusive curricula</w:t>
      </w:r>
      <w:r w:rsidRPr="0036248B">
        <w:rPr>
          <w:rFonts w:ascii="Times New Roman" w:eastAsia="Times New Roman" w:hAnsi="Times New Roman" w:cs="Times New Roman"/>
          <w:color w:val="000000"/>
        </w:rPr>
        <w:t>; and</w:t>
      </w:r>
    </w:p>
    <w:p w14:paraId="00D5008B" w14:textId="77777777" w:rsidR="00DC6D71" w:rsidRDefault="00DC6D71" w:rsidP="00DC6D71">
      <w:pPr>
        <w:spacing w:after="0" w:line="240" w:lineRule="auto"/>
        <w:textAlignment w:val="baseline"/>
        <w:rPr>
          <w:rFonts w:ascii="Times New Roman" w:eastAsia="Times New Roman" w:hAnsi="Times New Roman" w:cs="Times New Roman"/>
          <w:color w:val="000000"/>
        </w:rPr>
      </w:pPr>
    </w:p>
    <w:p w14:paraId="0682928A" w14:textId="1DA13457" w:rsidR="00DC6D71" w:rsidRDefault="00DC6D71" w:rsidP="00DC6D71">
      <w:pPr>
        <w:spacing w:after="0" w:line="240" w:lineRule="auto"/>
        <w:textAlignment w:val="baseline"/>
        <w:rPr>
          <w:rFonts w:ascii="Times New Roman" w:eastAsia="Times New Roman" w:hAnsi="Times New Roman" w:cs="Times New Roman"/>
          <w:color w:val="000000"/>
        </w:rPr>
      </w:pPr>
      <w:r w:rsidRPr="00BD663C">
        <w:rPr>
          <w:rFonts w:ascii="Times New Roman" w:eastAsia="Times New Roman" w:hAnsi="Times New Roman" w:cs="Times New Roman"/>
          <w:b/>
          <w:bCs/>
          <w:color w:val="000000"/>
        </w:rPr>
        <w:t>WHEREAS,</w:t>
      </w:r>
      <w:r w:rsidRPr="006250E0">
        <w:rPr>
          <w:rFonts w:ascii="Times New Roman" w:eastAsia="Times New Roman" w:hAnsi="Times New Roman" w:cs="Times New Roman"/>
          <w:color w:val="000000"/>
        </w:rPr>
        <w:t xml:space="preserve"> </w:t>
      </w:r>
      <w:r w:rsidR="000147D5" w:rsidRPr="000147D5">
        <w:rPr>
          <w:rFonts w:ascii="Times New Roman" w:eastAsia="Times New Roman" w:hAnsi="Times New Roman" w:cs="Times New Roman"/>
          <w:color w:val="000000"/>
        </w:rPr>
        <w:t xml:space="preserve">Asian Americans and Pacific Islanders are a significant and growing part of New York’s population, yet their experiences remain underrepresented in </w:t>
      </w:r>
      <w:r w:rsidR="00213C64" w:rsidRPr="000147D5">
        <w:rPr>
          <w:rFonts w:ascii="Times New Roman" w:eastAsia="Times New Roman" w:hAnsi="Times New Roman" w:cs="Times New Roman"/>
          <w:color w:val="000000"/>
        </w:rPr>
        <w:t xml:space="preserve">New York State </w:t>
      </w:r>
      <w:r w:rsidR="000147D5" w:rsidRPr="000147D5">
        <w:rPr>
          <w:rFonts w:ascii="Times New Roman" w:eastAsia="Times New Roman" w:hAnsi="Times New Roman" w:cs="Times New Roman"/>
          <w:color w:val="000000"/>
        </w:rPr>
        <w:t xml:space="preserve">classroom lessons: AAPIs make up approximately </w:t>
      </w:r>
      <w:r w:rsidR="000147D5" w:rsidRPr="00E01B85">
        <w:rPr>
          <w:rFonts w:ascii="Times New Roman" w:eastAsia="Times New Roman" w:hAnsi="Times New Roman" w:cs="Times New Roman"/>
          <w:color w:val="000000"/>
        </w:rPr>
        <w:t>9.5%</w:t>
      </w:r>
      <w:r w:rsidR="000147D5" w:rsidRPr="000147D5">
        <w:rPr>
          <w:rFonts w:ascii="Times New Roman" w:eastAsia="Times New Roman" w:hAnsi="Times New Roman" w:cs="Times New Roman"/>
          <w:color w:val="000000"/>
        </w:rPr>
        <w:t xml:space="preserve"> of New York State’s residents (over</w:t>
      </w:r>
      <w:r w:rsidR="000147D5" w:rsidRPr="00E01B85">
        <w:rPr>
          <w:rFonts w:ascii="Times New Roman" w:eastAsia="Times New Roman" w:hAnsi="Times New Roman" w:cs="Times New Roman"/>
          <w:color w:val="000000"/>
        </w:rPr>
        <w:t xml:space="preserve"> 1.8 million </w:t>
      </w:r>
      <w:r w:rsidR="000147D5" w:rsidRPr="000147D5">
        <w:rPr>
          <w:rFonts w:ascii="Times New Roman" w:eastAsia="Times New Roman" w:hAnsi="Times New Roman" w:cs="Times New Roman"/>
          <w:color w:val="000000"/>
        </w:rPr>
        <w:t>people)</w:t>
      </w:r>
      <w:r w:rsidR="00E01B85">
        <w:rPr>
          <w:rStyle w:val="EndnoteReference"/>
          <w:rFonts w:ascii="Times New Roman" w:eastAsia="Times New Roman" w:hAnsi="Times New Roman" w:cs="Times New Roman"/>
          <w:color w:val="000000"/>
        </w:rPr>
        <w:endnoteReference w:id="4"/>
      </w:r>
      <w:r w:rsidR="000147D5" w:rsidRPr="000147D5">
        <w:rPr>
          <w:rFonts w:ascii="Times New Roman" w:eastAsia="Times New Roman" w:hAnsi="Times New Roman" w:cs="Times New Roman"/>
          <w:color w:val="000000"/>
        </w:rPr>
        <w:t xml:space="preserve"> and about </w:t>
      </w:r>
      <w:r w:rsidR="000147D5" w:rsidRPr="00E01B85">
        <w:rPr>
          <w:rFonts w:ascii="Times New Roman" w:eastAsia="Times New Roman" w:hAnsi="Times New Roman" w:cs="Times New Roman"/>
          <w:color w:val="000000"/>
        </w:rPr>
        <w:t>14.6%</w:t>
      </w:r>
      <w:r w:rsidR="000147D5" w:rsidRPr="000147D5">
        <w:rPr>
          <w:rFonts w:ascii="Times New Roman" w:eastAsia="Times New Roman" w:hAnsi="Times New Roman" w:cs="Times New Roman"/>
          <w:color w:val="000000"/>
        </w:rPr>
        <w:t xml:space="preserve"> of New York City’s population</w:t>
      </w:r>
      <w:r w:rsidR="00E01B85">
        <w:rPr>
          <w:rStyle w:val="EndnoteReference"/>
          <w:rFonts w:ascii="Times New Roman" w:eastAsia="Times New Roman" w:hAnsi="Times New Roman" w:cs="Times New Roman"/>
          <w:color w:val="000000"/>
        </w:rPr>
        <w:endnoteReference w:id="5"/>
      </w:r>
      <w:r w:rsidR="000147D5" w:rsidRPr="000147D5">
        <w:rPr>
          <w:rFonts w:ascii="Times New Roman" w:eastAsia="Times New Roman" w:hAnsi="Times New Roman" w:cs="Times New Roman"/>
          <w:color w:val="000000"/>
        </w:rPr>
        <w:t xml:space="preserve">, and the AAPI community in New York has grown by more than </w:t>
      </w:r>
      <w:r w:rsidR="000147D5" w:rsidRPr="00E01B85">
        <w:rPr>
          <w:rFonts w:ascii="Times New Roman" w:eastAsia="Times New Roman" w:hAnsi="Times New Roman" w:cs="Times New Roman"/>
          <w:color w:val="000000"/>
        </w:rPr>
        <w:t>50%</w:t>
      </w:r>
      <w:r w:rsidR="000147D5" w:rsidRPr="000147D5">
        <w:rPr>
          <w:rFonts w:ascii="Times New Roman" w:eastAsia="Times New Roman" w:hAnsi="Times New Roman" w:cs="Times New Roman"/>
          <w:color w:val="000000"/>
        </w:rPr>
        <w:t xml:space="preserve"> since 2000</w:t>
      </w:r>
      <w:r w:rsidR="00E01B85">
        <w:rPr>
          <w:rStyle w:val="EndnoteReference"/>
          <w:rFonts w:ascii="Times New Roman" w:eastAsia="Times New Roman" w:hAnsi="Times New Roman" w:cs="Times New Roman"/>
          <w:color w:val="000000"/>
        </w:rPr>
        <w:endnoteReference w:id="6"/>
      </w:r>
      <w:r w:rsidR="000147D5" w:rsidRPr="000147D5">
        <w:rPr>
          <w:rFonts w:ascii="Times New Roman" w:eastAsia="Times New Roman" w:hAnsi="Times New Roman" w:cs="Times New Roman"/>
          <w:color w:val="000000"/>
        </w:rPr>
        <w:t>;</w:t>
      </w:r>
      <w:r w:rsidR="000147D5">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and</w:t>
      </w:r>
    </w:p>
    <w:p w14:paraId="1BA116DB" w14:textId="77777777" w:rsidR="00445456" w:rsidRDefault="00445456" w:rsidP="001A0152">
      <w:pPr>
        <w:spacing w:after="0" w:line="240" w:lineRule="auto"/>
        <w:textAlignment w:val="baseline"/>
        <w:rPr>
          <w:rFonts w:ascii="Times New Roman" w:eastAsia="Times New Roman" w:hAnsi="Times New Roman" w:cs="Times New Roman"/>
          <w:color w:val="000000"/>
        </w:rPr>
      </w:pPr>
    </w:p>
    <w:p w14:paraId="32A1CC74" w14:textId="280BAFB2" w:rsidR="00BE59D8" w:rsidRDefault="00BE59D8" w:rsidP="001A0152">
      <w:pPr>
        <w:spacing w:after="0" w:line="240" w:lineRule="auto"/>
        <w:textAlignment w:val="baseline"/>
        <w:rPr>
          <w:rFonts w:ascii="Times New Roman" w:eastAsia="Times New Roman" w:hAnsi="Times New Roman" w:cs="Times New Roman"/>
          <w:color w:val="000000"/>
        </w:rPr>
      </w:pPr>
      <w:r w:rsidRPr="00BD663C">
        <w:rPr>
          <w:rFonts w:ascii="Times New Roman" w:eastAsia="Times New Roman" w:hAnsi="Times New Roman" w:cs="Times New Roman"/>
          <w:b/>
          <w:bCs/>
          <w:color w:val="000000"/>
        </w:rPr>
        <w:t>WHEREAS,</w:t>
      </w:r>
      <w:r w:rsidRPr="00082176">
        <w:rPr>
          <w:rFonts w:ascii="Times New Roman" w:eastAsia="Times New Roman" w:hAnsi="Times New Roman" w:cs="Times New Roman"/>
          <w:color w:val="000000"/>
        </w:rPr>
        <w:t xml:space="preserve"> </w:t>
      </w:r>
      <w:r w:rsidR="000147D5" w:rsidRPr="000147D5">
        <w:rPr>
          <w:rFonts w:ascii="Times New Roman" w:eastAsia="Times New Roman" w:hAnsi="Times New Roman" w:cs="Times New Roman"/>
          <w:color w:val="000000"/>
        </w:rPr>
        <w:t xml:space="preserve">AAPI contributions to American history have </w:t>
      </w:r>
      <w:r w:rsidR="00213C64">
        <w:rPr>
          <w:rFonts w:ascii="Times New Roman" w:eastAsia="Times New Roman" w:hAnsi="Times New Roman" w:cs="Times New Roman"/>
          <w:color w:val="000000"/>
        </w:rPr>
        <w:t xml:space="preserve">arguably </w:t>
      </w:r>
      <w:r w:rsidR="000147D5" w:rsidRPr="000147D5">
        <w:rPr>
          <w:rFonts w:ascii="Times New Roman" w:eastAsia="Times New Roman" w:hAnsi="Times New Roman" w:cs="Times New Roman"/>
          <w:color w:val="000000"/>
        </w:rPr>
        <w:t>been substantial, even though they are too often omitted from textbooks – for example</w:t>
      </w:r>
      <w:r w:rsidR="0036248B">
        <w:rPr>
          <w:rFonts w:ascii="Times New Roman" w:eastAsia="Times New Roman" w:hAnsi="Times New Roman" w:cs="Times New Roman"/>
          <w:color w:val="000000"/>
        </w:rPr>
        <w:t xml:space="preserve">, </w:t>
      </w:r>
      <w:r w:rsidR="000147D5" w:rsidRPr="000147D5">
        <w:rPr>
          <w:rFonts w:ascii="Times New Roman" w:eastAsia="Times New Roman" w:hAnsi="Times New Roman" w:cs="Times New Roman"/>
          <w:color w:val="000000"/>
        </w:rPr>
        <w:t xml:space="preserve">the landmark 1898 </w:t>
      </w:r>
      <w:r w:rsidR="000147D5" w:rsidRPr="000147D5">
        <w:rPr>
          <w:rFonts w:ascii="Times New Roman" w:eastAsia="Times New Roman" w:hAnsi="Times New Roman" w:cs="Times New Roman"/>
          <w:i/>
          <w:iCs/>
          <w:color w:val="000000"/>
        </w:rPr>
        <w:t>United States v. Wong Kim Ark</w:t>
      </w:r>
      <w:r w:rsidR="000147D5" w:rsidRPr="000147D5">
        <w:rPr>
          <w:rFonts w:ascii="Times New Roman" w:eastAsia="Times New Roman" w:hAnsi="Times New Roman" w:cs="Times New Roman"/>
          <w:color w:val="000000"/>
        </w:rPr>
        <w:t xml:space="preserve"> Supreme Court case (brought by a Chinese American</w:t>
      </w:r>
      <w:r w:rsidR="00500186">
        <w:rPr>
          <w:rFonts w:ascii="Times New Roman" w:eastAsia="Times New Roman" w:hAnsi="Times New Roman" w:cs="Times New Roman"/>
          <w:color w:val="000000"/>
        </w:rPr>
        <w:t xml:space="preserve"> under the unjust </w:t>
      </w:r>
      <w:r w:rsidR="00500186" w:rsidRPr="005D0A5A">
        <w:rPr>
          <w:rFonts w:ascii="Times New Roman" w:eastAsia="Times New Roman" w:hAnsi="Times New Roman" w:cs="Times New Roman"/>
          <w:i/>
          <w:iCs/>
          <w:color w:val="000000"/>
        </w:rPr>
        <w:t>Chinese Exclusion Act of 1882</w:t>
      </w:r>
      <w:r w:rsidR="000147D5" w:rsidRPr="000147D5">
        <w:rPr>
          <w:rFonts w:ascii="Times New Roman" w:eastAsia="Times New Roman" w:hAnsi="Times New Roman" w:cs="Times New Roman"/>
          <w:color w:val="000000"/>
        </w:rPr>
        <w:t>) established the principle of birthright citizenship for all persons born in the United States</w:t>
      </w:r>
      <w:r w:rsidR="007834D5">
        <w:rPr>
          <w:rStyle w:val="EndnoteReference"/>
          <w:rFonts w:ascii="Times New Roman" w:eastAsia="Times New Roman" w:hAnsi="Times New Roman" w:cs="Times New Roman"/>
          <w:color w:val="000000"/>
        </w:rPr>
        <w:endnoteReference w:id="7"/>
      </w:r>
      <w:r w:rsidR="000147D5" w:rsidRPr="000147D5">
        <w:rPr>
          <w:rFonts w:ascii="Times New Roman" w:eastAsia="Times New Roman" w:hAnsi="Times New Roman" w:cs="Times New Roman"/>
          <w:color w:val="000000"/>
        </w:rPr>
        <w:t>; and Japanese Americans</w:t>
      </w:r>
      <w:r w:rsidR="005D0A5A">
        <w:rPr>
          <w:rFonts w:ascii="Times New Roman" w:eastAsia="Times New Roman" w:hAnsi="Times New Roman" w:cs="Times New Roman"/>
          <w:color w:val="000000"/>
        </w:rPr>
        <w:t xml:space="preserve"> (</w:t>
      </w:r>
      <w:r w:rsidR="005D0A5A" w:rsidRPr="005D0A5A">
        <w:rPr>
          <w:rFonts w:ascii="Times New Roman" w:eastAsia="Times New Roman" w:hAnsi="Times New Roman" w:cs="Times New Roman"/>
          <w:i/>
          <w:iCs/>
          <w:color w:val="000000"/>
        </w:rPr>
        <w:t>nisei</w:t>
      </w:r>
      <w:r w:rsidR="005D0A5A">
        <w:rPr>
          <w:rFonts w:ascii="Times New Roman" w:eastAsia="Times New Roman" w:hAnsi="Times New Roman" w:cs="Times New Roman"/>
          <w:color w:val="000000"/>
        </w:rPr>
        <w:t>)</w:t>
      </w:r>
      <w:r w:rsidR="000147D5" w:rsidRPr="000147D5">
        <w:rPr>
          <w:rFonts w:ascii="Times New Roman" w:eastAsia="Times New Roman" w:hAnsi="Times New Roman" w:cs="Times New Roman"/>
          <w:color w:val="000000"/>
        </w:rPr>
        <w:t xml:space="preserve">, even while facing internment </w:t>
      </w:r>
      <w:r w:rsidR="007834D5">
        <w:rPr>
          <w:rFonts w:ascii="Times New Roman" w:eastAsia="Times New Roman" w:hAnsi="Times New Roman" w:cs="Times New Roman"/>
          <w:color w:val="000000"/>
        </w:rPr>
        <w:t>in their adopted country</w:t>
      </w:r>
      <w:r w:rsidR="000147D5" w:rsidRPr="000147D5">
        <w:rPr>
          <w:rFonts w:ascii="Times New Roman" w:eastAsia="Times New Roman" w:hAnsi="Times New Roman" w:cs="Times New Roman"/>
          <w:color w:val="000000"/>
        </w:rPr>
        <w:t xml:space="preserve">, served bravely in World War II – notably the all-Japanese American </w:t>
      </w:r>
      <w:r w:rsidR="000147D5" w:rsidRPr="007834D5">
        <w:rPr>
          <w:rFonts w:ascii="Times New Roman" w:eastAsia="Times New Roman" w:hAnsi="Times New Roman" w:cs="Times New Roman"/>
          <w:color w:val="000000"/>
        </w:rPr>
        <w:t>442nd Regimental Combat Team</w:t>
      </w:r>
      <w:r w:rsidR="000147D5" w:rsidRPr="000147D5">
        <w:rPr>
          <w:rFonts w:ascii="Times New Roman" w:eastAsia="Times New Roman" w:hAnsi="Times New Roman" w:cs="Times New Roman"/>
          <w:color w:val="000000"/>
        </w:rPr>
        <w:t>, which became the most decorated unit of its size in U.S. military history</w:t>
      </w:r>
      <w:r w:rsidR="007834D5">
        <w:rPr>
          <w:rStyle w:val="EndnoteReference"/>
          <w:rFonts w:ascii="Times New Roman" w:eastAsia="Times New Roman" w:hAnsi="Times New Roman" w:cs="Times New Roman"/>
          <w:color w:val="000000"/>
        </w:rPr>
        <w:endnoteReference w:id="8"/>
      </w:r>
      <w:hyperlink r:id="rId9" w:anchor=":~:text=The%20442nd%20Regimental%20Combat%20Team,unprecedented%20eight%20Presidential%20Unit%20Citations" w:tgtFrame="_blank" w:history="1"/>
      <w:r w:rsidR="000147D5" w:rsidRPr="000147D5">
        <w:rPr>
          <w:rFonts w:ascii="Times New Roman" w:eastAsia="Times New Roman" w:hAnsi="Times New Roman" w:cs="Times New Roman"/>
          <w:color w:val="000000"/>
        </w:rPr>
        <w:t>;</w:t>
      </w:r>
      <w:r w:rsidR="000147D5">
        <w:rPr>
          <w:rFonts w:ascii="Times New Roman" w:eastAsia="Times New Roman" w:hAnsi="Times New Roman" w:cs="Times New Roman"/>
          <w:color w:val="000000"/>
        </w:rPr>
        <w:t xml:space="preserve"> </w:t>
      </w:r>
      <w:r w:rsidR="00D53951">
        <w:rPr>
          <w:rFonts w:ascii="Times New Roman" w:eastAsia="Times New Roman" w:hAnsi="Times New Roman" w:cs="Times New Roman"/>
          <w:color w:val="000000"/>
        </w:rPr>
        <w:t>and</w:t>
      </w:r>
    </w:p>
    <w:p w14:paraId="2931B69C" w14:textId="77777777" w:rsidR="006250E0" w:rsidRDefault="006250E0" w:rsidP="001A0152">
      <w:pPr>
        <w:spacing w:after="0" w:line="240" w:lineRule="auto"/>
        <w:textAlignment w:val="baseline"/>
        <w:rPr>
          <w:rFonts w:ascii="Times New Roman" w:eastAsia="Times New Roman" w:hAnsi="Times New Roman" w:cs="Times New Roman"/>
          <w:color w:val="000000"/>
        </w:rPr>
      </w:pPr>
    </w:p>
    <w:p w14:paraId="4558D57D" w14:textId="6AA58F48" w:rsidR="002230AB" w:rsidRPr="00E06128" w:rsidRDefault="00E06128" w:rsidP="001A0152">
      <w:pPr>
        <w:spacing w:after="0" w:line="240" w:lineRule="auto"/>
        <w:textAlignment w:val="baseline"/>
        <w:rPr>
          <w:rFonts w:ascii="Times New Roman" w:eastAsia="Times New Roman" w:hAnsi="Times New Roman" w:cs="Times New Roman"/>
          <w:color w:val="000000"/>
        </w:rPr>
      </w:pPr>
      <w:r w:rsidRPr="00BD663C">
        <w:rPr>
          <w:rFonts w:ascii="Times New Roman" w:eastAsia="Times New Roman" w:hAnsi="Times New Roman" w:cs="Times New Roman"/>
          <w:b/>
          <w:bCs/>
          <w:color w:val="000000"/>
        </w:rPr>
        <w:t>WHEREAS,</w:t>
      </w:r>
      <w:r w:rsidRPr="00E06128">
        <w:rPr>
          <w:rFonts w:ascii="Times New Roman" w:eastAsia="Times New Roman" w:hAnsi="Times New Roman" w:cs="Times New Roman"/>
          <w:color w:val="000000"/>
        </w:rPr>
        <w:t xml:space="preserve"> </w:t>
      </w:r>
      <w:r w:rsidR="007834D5">
        <w:rPr>
          <w:rFonts w:ascii="Times New Roman" w:eastAsia="Times New Roman" w:hAnsi="Times New Roman" w:cs="Times New Roman"/>
          <w:color w:val="000000"/>
        </w:rPr>
        <w:t xml:space="preserve">notable </w:t>
      </w:r>
      <w:r w:rsidRPr="00E06128">
        <w:rPr>
          <w:rFonts w:ascii="Times New Roman" w:eastAsia="Times New Roman" w:hAnsi="Times New Roman" w:cs="Times New Roman"/>
          <w:color w:val="000000"/>
        </w:rPr>
        <w:t>A</w:t>
      </w:r>
      <w:r>
        <w:rPr>
          <w:rFonts w:ascii="Times New Roman" w:eastAsia="Times New Roman" w:hAnsi="Times New Roman" w:cs="Times New Roman"/>
          <w:color w:val="000000"/>
        </w:rPr>
        <w:t xml:space="preserve">sian American civil rights </w:t>
      </w:r>
      <w:r w:rsidRPr="00E06128">
        <w:rPr>
          <w:rFonts w:ascii="Times New Roman" w:eastAsia="Times New Roman" w:hAnsi="Times New Roman" w:cs="Times New Roman"/>
          <w:color w:val="000000"/>
        </w:rPr>
        <w:t xml:space="preserve">leaders </w:t>
      </w:r>
      <w:r>
        <w:rPr>
          <w:rFonts w:ascii="Times New Roman" w:eastAsia="Times New Roman" w:hAnsi="Times New Roman" w:cs="Times New Roman"/>
          <w:color w:val="000000"/>
        </w:rPr>
        <w:t xml:space="preserve">advocating for racial justice include Yuri </w:t>
      </w:r>
      <w:r w:rsidRPr="00E06128">
        <w:rPr>
          <w:rFonts w:ascii="Times New Roman" w:eastAsia="Times New Roman" w:hAnsi="Times New Roman" w:cs="Times New Roman"/>
          <w:color w:val="000000"/>
        </w:rPr>
        <w:t>Kochiyama</w:t>
      </w:r>
      <w:r w:rsidR="005E2C72">
        <w:rPr>
          <w:rStyle w:val="EndnoteReference"/>
          <w:rFonts w:ascii="Times New Roman" w:eastAsia="Times New Roman" w:hAnsi="Times New Roman" w:cs="Times New Roman"/>
          <w:color w:val="000000"/>
        </w:rPr>
        <w:endnoteReference w:id="9"/>
      </w:r>
      <w:r>
        <w:rPr>
          <w:rFonts w:ascii="Times New Roman" w:eastAsia="Times New Roman" w:hAnsi="Times New Roman" w:cs="Times New Roman"/>
          <w:color w:val="000000"/>
        </w:rPr>
        <w:t>, a key supporter of Malcom X</w:t>
      </w:r>
      <w:r w:rsidR="00C7399D">
        <w:rPr>
          <w:rFonts w:ascii="Times New Roman" w:eastAsia="Times New Roman" w:hAnsi="Times New Roman" w:cs="Times New Roman"/>
          <w:color w:val="000000"/>
        </w:rPr>
        <w:t xml:space="preserve"> and the</w:t>
      </w:r>
      <w:r w:rsidR="00C7399D" w:rsidRPr="00C7399D">
        <w:t xml:space="preserve"> </w:t>
      </w:r>
      <w:r w:rsidR="00C7399D" w:rsidRPr="00C7399D">
        <w:rPr>
          <w:rFonts w:ascii="Times New Roman" w:eastAsia="Times New Roman" w:hAnsi="Times New Roman" w:cs="Times New Roman"/>
          <w:color w:val="000000"/>
        </w:rPr>
        <w:t>Puerto Rican independence movement</w:t>
      </w:r>
      <w:r w:rsidR="00C7399D">
        <w:rPr>
          <w:rFonts w:ascii="Times New Roman" w:eastAsia="Times New Roman" w:hAnsi="Times New Roman" w:cs="Times New Roman"/>
          <w:color w:val="000000"/>
        </w:rPr>
        <w:t xml:space="preserve">, and </w:t>
      </w:r>
      <w:r w:rsidRPr="00E06128">
        <w:rPr>
          <w:rFonts w:ascii="Times New Roman" w:eastAsia="Times New Roman" w:hAnsi="Times New Roman" w:cs="Times New Roman"/>
          <w:color w:val="000000"/>
        </w:rPr>
        <w:t>Grace Lee Boggs</w:t>
      </w:r>
      <w:r w:rsidR="005E2C72">
        <w:rPr>
          <w:rStyle w:val="EndnoteReference"/>
          <w:rFonts w:ascii="Times New Roman" w:eastAsia="Times New Roman" w:hAnsi="Times New Roman" w:cs="Times New Roman"/>
          <w:color w:val="000000"/>
        </w:rPr>
        <w:endnoteReference w:id="10"/>
      </w:r>
      <w:r w:rsidRPr="00E06128">
        <w:rPr>
          <w:rFonts w:ascii="Times New Roman" w:eastAsia="Times New Roman" w:hAnsi="Times New Roman" w:cs="Times New Roman"/>
          <w:color w:val="000000"/>
        </w:rPr>
        <w:t>,</w:t>
      </w:r>
      <w:r w:rsidR="00C7399D" w:rsidRPr="00C7399D">
        <w:rPr>
          <w:rFonts w:ascii="Times New Roman" w:eastAsia="Times New Roman" w:hAnsi="Times New Roman" w:cs="Times New Roman"/>
          <w:color w:val="000000"/>
        </w:rPr>
        <w:t xml:space="preserve"> a central figure in the</w:t>
      </w:r>
      <w:r w:rsidR="00C7399D">
        <w:t xml:space="preserve"> </w:t>
      </w:r>
      <w:r w:rsidR="00C7399D" w:rsidRPr="00C7399D">
        <w:rPr>
          <w:rFonts w:ascii="Times New Roman" w:eastAsia="Times New Roman" w:hAnsi="Times New Roman" w:cs="Times New Roman"/>
          <w:color w:val="000000"/>
        </w:rPr>
        <w:t>Black Power movement</w:t>
      </w:r>
      <w:r w:rsidR="00F24FF1">
        <w:rPr>
          <w:rFonts w:ascii="Times New Roman" w:eastAsia="Times New Roman" w:hAnsi="Times New Roman" w:cs="Times New Roman"/>
          <w:color w:val="000000"/>
        </w:rPr>
        <w:t xml:space="preserve"> and</w:t>
      </w:r>
      <w:r w:rsidR="00F24FF1" w:rsidRPr="00F24FF1">
        <w:t xml:space="preserve"> </w:t>
      </w:r>
      <w:r w:rsidR="00F24FF1" w:rsidRPr="00F24FF1">
        <w:rPr>
          <w:rFonts w:ascii="Times New Roman" w:eastAsia="Times New Roman" w:hAnsi="Times New Roman" w:cs="Times New Roman"/>
          <w:color w:val="000000"/>
        </w:rPr>
        <w:t>community-led education reform</w:t>
      </w:r>
      <w:r w:rsidR="00C7399D">
        <w:rPr>
          <w:rFonts w:ascii="Times New Roman" w:eastAsia="Times New Roman" w:hAnsi="Times New Roman" w:cs="Times New Roman"/>
          <w:color w:val="000000"/>
        </w:rPr>
        <w:t xml:space="preserve">. Inclusion of these trailblazers </w:t>
      </w:r>
      <w:r w:rsidRPr="00E06128">
        <w:rPr>
          <w:rFonts w:ascii="Times New Roman" w:eastAsia="Times New Roman" w:hAnsi="Times New Roman" w:cs="Times New Roman"/>
          <w:color w:val="000000"/>
        </w:rPr>
        <w:t>in school curricula would ensure that students learn not only about immigrant history but also about civic engagement, solidarity across communities, and the multiracial foundation of American democracy; and</w:t>
      </w:r>
    </w:p>
    <w:p w14:paraId="3948BF8D" w14:textId="77777777" w:rsidR="002230AB" w:rsidRDefault="002230AB" w:rsidP="001A0152">
      <w:pPr>
        <w:spacing w:after="0" w:line="240" w:lineRule="auto"/>
        <w:textAlignment w:val="baseline"/>
        <w:rPr>
          <w:rFonts w:ascii="Times New Roman" w:eastAsia="Times New Roman" w:hAnsi="Times New Roman" w:cs="Times New Roman"/>
          <w:color w:val="000000"/>
        </w:rPr>
      </w:pPr>
    </w:p>
    <w:p w14:paraId="0CAC6183" w14:textId="614B6EFA" w:rsidR="00C7399D" w:rsidRDefault="00C7399D" w:rsidP="00C7399D">
      <w:pPr>
        <w:spacing w:after="0" w:line="240" w:lineRule="auto"/>
        <w:textAlignment w:val="baseline"/>
        <w:rPr>
          <w:rFonts w:ascii="Times New Roman" w:eastAsia="Times New Roman" w:hAnsi="Times New Roman" w:cs="Times New Roman"/>
          <w:color w:val="000000"/>
        </w:rPr>
      </w:pPr>
      <w:r w:rsidRPr="00BD663C">
        <w:rPr>
          <w:rFonts w:ascii="Times New Roman" w:eastAsia="Times New Roman" w:hAnsi="Times New Roman" w:cs="Times New Roman"/>
          <w:b/>
          <w:bCs/>
          <w:color w:val="000000"/>
        </w:rPr>
        <w:t>WHEREAS,</w:t>
      </w:r>
      <w:r>
        <w:rPr>
          <w:rFonts w:ascii="Times New Roman" w:eastAsia="Times New Roman" w:hAnsi="Times New Roman" w:cs="Times New Roman"/>
          <w:b/>
          <w:bCs/>
          <w:color w:val="000000"/>
        </w:rPr>
        <w:t xml:space="preserve"> </w:t>
      </w:r>
      <w:r w:rsidRPr="000147D5">
        <w:rPr>
          <w:rFonts w:ascii="Times New Roman" w:eastAsia="Times New Roman" w:hAnsi="Times New Roman" w:cs="Times New Roman"/>
          <w:color w:val="000000"/>
        </w:rPr>
        <w:t xml:space="preserve">research and educational expertise strongly indicate that an inclusive curriculum benefits students of all backgrounds. Educators report that incorporating AAPI and other underrepresented histories in school curricula helps students of color feel </w:t>
      </w:r>
      <w:r w:rsidRPr="000147D5">
        <w:rPr>
          <w:rFonts w:ascii="Times New Roman" w:eastAsia="Times New Roman" w:hAnsi="Times New Roman" w:cs="Times New Roman"/>
          <w:i/>
          <w:iCs/>
          <w:color w:val="000000"/>
        </w:rPr>
        <w:t>seen</w:t>
      </w:r>
      <w:r w:rsidRPr="000147D5">
        <w:rPr>
          <w:rFonts w:ascii="Times New Roman" w:eastAsia="Times New Roman" w:hAnsi="Times New Roman" w:cs="Times New Roman"/>
          <w:color w:val="000000"/>
        </w:rPr>
        <w:t xml:space="preserve"> in their education and enables all students to learn from each other’s cultures, while also combating harmful stereotypes and prejudices</w:t>
      </w:r>
      <w:r w:rsidR="005E2C72">
        <w:rPr>
          <w:rStyle w:val="EndnoteReference"/>
          <w:rFonts w:ascii="Times New Roman" w:eastAsia="Times New Roman" w:hAnsi="Times New Roman" w:cs="Times New Roman"/>
          <w:color w:val="000000"/>
        </w:rPr>
        <w:endnoteReference w:id="11"/>
      </w:r>
      <w:r w:rsidRPr="000147D5">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and</w:t>
      </w:r>
    </w:p>
    <w:p w14:paraId="1FBF65AD" w14:textId="77777777" w:rsidR="00C7399D" w:rsidRDefault="00C7399D" w:rsidP="001A0152">
      <w:pPr>
        <w:spacing w:after="0" w:line="240" w:lineRule="auto"/>
        <w:textAlignment w:val="baseline"/>
        <w:rPr>
          <w:rFonts w:ascii="Times New Roman" w:eastAsia="Times New Roman" w:hAnsi="Times New Roman" w:cs="Times New Roman"/>
          <w:color w:val="000000"/>
        </w:rPr>
      </w:pPr>
    </w:p>
    <w:p w14:paraId="66A46F15" w14:textId="401B5039" w:rsidR="00B73E72" w:rsidRDefault="00B73E72" w:rsidP="001A0152">
      <w:pPr>
        <w:spacing w:after="0" w:line="240" w:lineRule="auto"/>
        <w:textAlignment w:val="baseline"/>
        <w:rPr>
          <w:rFonts w:ascii="Times New Roman" w:eastAsia="Times New Roman" w:hAnsi="Times New Roman" w:cs="Times New Roman"/>
          <w:color w:val="000000"/>
        </w:rPr>
      </w:pPr>
      <w:r w:rsidRPr="00B73E72">
        <w:rPr>
          <w:rFonts w:ascii="Times New Roman" w:eastAsia="Times New Roman" w:hAnsi="Times New Roman" w:cs="Times New Roman"/>
          <w:b/>
          <w:bCs/>
          <w:color w:val="000000"/>
        </w:rPr>
        <w:t>WHEREAS</w:t>
      </w:r>
      <w:r w:rsidRPr="00B73E72">
        <w:rPr>
          <w:rFonts w:ascii="Times New Roman" w:eastAsia="Times New Roman" w:hAnsi="Times New Roman" w:cs="Times New Roman"/>
          <w:color w:val="000000"/>
        </w:rPr>
        <w:t xml:space="preserve">, the New York City Department of Education </w:t>
      </w:r>
      <w:r w:rsidR="005E2C72">
        <w:rPr>
          <w:rFonts w:ascii="Times New Roman" w:eastAsia="Times New Roman" w:hAnsi="Times New Roman" w:cs="Times New Roman"/>
          <w:color w:val="000000"/>
        </w:rPr>
        <w:t xml:space="preserve">(NYC DOE) </w:t>
      </w:r>
      <w:r w:rsidRPr="00B73E72">
        <w:rPr>
          <w:rFonts w:ascii="Times New Roman" w:eastAsia="Times New Roman" w:hAnsi="Times New Roman" w:cs="Times New Roman"/>
          <w:color w:val="000000"/>
        </w:rPr>
        <w:t>has already taken concrete steps to incorporate Asian American and Pacific Islander history and perspectives into instructional materials beginning in 2022</w:t>
      </w:r>
      <w:r w:rsidR="005E2C72">
        <w:rPr>
          <w:rStyle w:val="EndnoteReference"/>
          <w:rFonts w:ascii="Times New Roman" w:eastAsia="Times New Roman" w:hAnsi="Times New Roman" w:cs="Times New Roman"/>
          <w:color w:val="000000"/>
        </w:rPr>
        <w:endnoteReference w:id="12"/>
      </w:r>
      <w:r w:rsidRPr="00B73E72">
        <w:rPr>
          <w:rFonts w:ascii="Times New Roman" w:eastAsia="Times New Roman" w:hAnsi="Times New Roman" w:cs="Times New Roman"/>
          <w:color w:val="000000"/>
        </w:rPr>
        <w:t>, including the launch and expansion of the Hidden Voices curriculum series</w:t>
      </w:r>
      <w:r w:rsidR="005E2C72">
        <w:rPr>
          <w:rStyle w:val="EndnoteReference"/>
          <w:rFonts w:ascii="Times New Roman" w:eastAsia="Times New Roman" w:hAnsi="Times New Roman" w:cs="Times New Roman"/>
          <w:color w:val="000000"/>
        </w:rPr>
        <w:endnoteReference w:id="13"/>
      </w:r>
      <w:r w:rsidRPr="00B73E72">
        <w:rPr>
          <w:rFonts w:ascii="Times New Roman" w:eastAsia="Times New Roman" w:hAnsi="Times New Roman" w:cs="Times New Roman"/>
          <w:color w:val="000000"/>
        </w:rPr>
        <w:t>; and the NYC DOE has further supported AAPI inclusion through its Civics for All initiative</w:t>
      </w:r>
      <w:r w:rsidR="005E2C72">
        <w:rPr>
          <w:rStyle w:val="EndnoteReference"/>
          <w:rFonts w:ascii="Times New Roman" w:eastAsia="Times New Roman" w:hAnsi="Times New Roman" w:cs="Times New Roman"/>
          <w:color w:val="000000"/>
        </w:rPr>
        <w:endnoteReference w:id="14"/>
      </w:r>
      <w:r w:rsidRPr="00B73E72">
        <w:rPr>
          <w:rFonts w:ascii="Times New Roman" w:eastAsia="Times New Roman" w:hAnsi="Times New Roman" w:cs="Times New Roman"/>
          <w:color w:val="000000"/>
        </w:rPr>
        <w:t>, providing educators with culturally responsive resources, professional development, and classroom-ready materials aligned to social studies standards—demonstrating that AAPI-inclusive instruction is both feasible and already partially implemented at the local level</w:t>
      </w:r>
      <w:r>
        <w:rPr>
          <w:rFonts w:ascii="Times New Roman" w:eastAsia="Times New Roman" w:hAnsi="Times New Roman" w:cs="Times New Roman"/>
          <w:color w:val="000000"/>
        </w:rPr>
        <w:t xml:space="preserve"> in New York State</w:t>
      </w:r>
      <w:r w:rsidRPr="00B73E72">
        <w:rPr>
          <w:rFonts w:ascii="Times New Roman" w:eastAsia="Times New Roman" w:hAnsi="Times New Roman" w:cs="Times New Roman"/>
          <w:color w:val="000000"/>
        </w:rPr>
        <w:t>; and</w:t>
      </w:r>
    </w:p>
    <w:p w14:paraId="4D1C6D3E" w14:textId="77777777" w:rsidR="00B73E72" w:rsidRDefault="00B73E72" w:rsidP="001A0152">
      <w:pPr>
        <w:spacing w:after="0" w:line="240" w:lineRule="auto"/>
        <w:textAlignment w:val="baseline"/>
        <w:rPr>
          <w:rFonts w:ascii="Times New Roman" w:eastAsia="Times New Roman" w:hAnsi="Times New Roman" w:cs="Times New Roman"/>
          <w:color w:val="000000"/>
        </w:rPr>
      </w:pPr>
    </w:p>
    <w:p w14:paraId="23A25F44" w14:textId="77777777" w:rsidR="006270C3" w:rsidRDefault="006270C3" w:rsidP="00D53951">
      <w:pPr>
        <w:spacing w:after="0" w:line="240" w:lineRule="auto"/>
        <w:textAlignment w:val="baseline"/>
        <w:rPr>
          <w:rFonts w:ascii="Times New Roman" w:eastAsia="Times New Roman" w:hAnsi="Times New Roman" w:cs="Times New Roman"/>
          <w:b/>
          <w:bCs/>
          <w:color w:val="000000"/>
        </w:rPr>
      </w:pPr>
    </w:p>
    <w:p w14:paraId="49B81799" w14:textId="27FCADC0" w:rsidR="009F5B6C" w:rsidRDefault="00D53951" w:rsidP="00D53951">
      <w:pPr>
        <w:spacing w:after="0" w:line="240" w:lineRule="auto"/>
        <w:textAlignment w:val="baseline"/>
        <w:rPr>
          <w:rFonts w:ascii="Times New Roman" w:eastAsia="Times New Roman" w:hAnsi="Times New Roman" w:cs="Times New Roman"/>
          <w:color w:val="000000"/>
        </w:rPr>
      </w:pPr>
      <w:r w:rsidRPr="00BD663C">
        <w:rPr>
          <w:rFonts w:ascii="Times New Roman" w:eastAsia="Times New Roman" w:hAnsi="Times New Roman" w:cs="Times New Roman"/>
          <w:b/>
          <w:bCs/>
          <w:color w:val="000000"/>
        </w:rPr>
        <w:t>WHEREAS,</w:t>
      </w:r>
      <w:r w:rsidRPr="00C7399D">
        <w:rPr>
          <w:rFonts w:ascii="Times New Roman" w:eastAsia="Times New Roman" w:hAnsi="Times New Roman" w:cs="Times New Roman"/>
          <w:color w:val="000000"/>
        </w:rPr>
        <w:t xml:space="preserve"> </w:t>
      </w:r>
      <w:r w:rsidR="00C7399D" w:rsidRPr="00C7399D">
        <w:rPr>
          <w:rFonts w:ascii="Times New Roman" w:eastAsia="Times New Roman" w:hAnsi="Times New Roman" w:cs="Times New Roman"/>
          <w:color w:val="000000"/>
        </w:rPr>
        <w:t xml:space="preserve">in contrast </w:t>
      </w:r>
      <w:r w:rsidR="000147D5" w:rsidRPr="000147D5">
        <w:rPr>
          <w:rFonts w:ascii="Times New Roman" w:eastAsia="Times New Roman" w:hAnsi="Times New Roman" w:cs="Times New Roman"/>
          <w:color w:val="000000"/>
        </w:rPr>
        <w:t xml:space="preserve">New York State has </w:t>
      </w:r>
      <w:r w:rsidR="002230AB">
        <w:rPr>
          <w:rFonts w:ascii="Times New Roman" w:eastAsia="Times New Roman" w:hAnsi="Times New Roman" w:cs="Times New Roman"/>
          <w:color w:val="000000"/>
        </w:rPr>
        <w:t xml:space="preserve">not </w:t>
      </w:r>
      <w:r w:rsidR="00E06128">
        <w:rPr>
          <w:rFonts w:ascii="Times New Roman" w:eastAsia="Times New Roman" w:hAnsi="Times New Roman" w:cs="Times New Roman"/>
          <w:color w:val="000000"/>
        </w:rPr>
        <w:t xml:space="preserve">mandated </w:t>
      </w:r>
      <w:r w:rsidR="00B73E72">
        <w:rPr>
          <w:rFonts w:ascii="Times New Roman" w:eastAsia="Times New Roman" w:hAnsi="Times New Roman" w:cs="Times New Roman"/>
          <w:color w:val="000000"/>
        </w:rPr>
        <w:t xml:space="preserve">any </w:t>
      </w:r>
      <w:r w:rsidR="00E06128" w:rsidRPr="000147D5">
        <w:rPr>
          <w:rFonts w:ascii="Times New Roman" w:eastAsia="Times New Roman" w:hAnsi="Times New Roman" w:cs="Times New Roman"/>
          <w:color w:val="000000"/>
        </w:rPr>
        <w:t xml:space="preserve">AAPI-inclusive education </w:t>
      </w:r>
      <w:r w:rsidR="00E06128">
        <w:rPr>
          <w:rFonts w:ascii="Times New Roman" w:eastAsia="Times New Roman" w:hAnsi="Times New Roman" w:cs="Times New Roman"/>
          <w:color w:val="000000"/>
        </w:rPr>
        <w:t xml:space="preserve">statewide, but </w:t>
      </w:r>
      <w:r w:rsidR="000147D5" w:rsidRPr="000147D5">
        <w:rPr>
          <w:rFonts w:ascii="Times New Roman" w:eastAsia="Times New Roman" w:hAnsi="Times New Roman" w:cs="Times New Roman"/>
          <w:color w:val="000000"/>
        </w:rPr>
        <w:t>recent</w:t>
      </w:r>
      <w:r w:rsidR="00E06128">
        <w:rPr>
          <w:rFonts w:ascii="Times New Roman" w:eastAsia="Times New Roman" w:hAnsi="Times New Roman" w:cs="Times New Roman"/>
          <w:color w:val="000000"/>
        </w:rPr>
        <w:t>ly</w:t>
      </w:r>
      <w:r w:rsidR="000147D5" w:rsidRPr="000147D5">
        <w:rPr>
          <w:rFonts w:ascii="Times New Roman" w:eastAsia="Times New Roman" w:hAnsi="Times New Roman" w:cs="Times New Roman"/>
          <w:color w:val="000000"/>
        </w:rPr>
        <w:t xml:space="preserve"> enact</w:t>
      </w:r>
      <w:r w:rsidR="00E06128">
        <w:rPr>
          <w:rFonts w:ascii="Times New Roman" w:eastAsia="Times New Roman" w:hAnsi="Times New Roman" w:cs="Times New Roman"/>
          <w:color w:val="000000"/>
        </w:rPr>
        <w:t>ed</w:t>
      </w:r>
      <w:r w:rsidR="000147D5" w:rsidRPr="000147D5">
        <w:rPr>
          <w:rFonts w:ascii="Times New Roman" w:eastAsia="Times New Roman" w:hAnsi="Times New Roman" w:cs="Times New Roman"/>
          <w:color w:val="000000"/>
        </w:rPr>
        <w:t xml:space="preserve"> the </w:t>
      </w:r>
      <w:r w:rsidR="000147D5" w:rsidRPr="007F6DEE">
        <w:rPr>
          <w:rFonts w:ascii="Times New Roman" w:eastAsia="Times New Roman" w:hAnsi="Times New Roman" w:cs="Times New Roman"/>
          <w:color w:val="000000"/>
        </w:rPr>
        <w:t>AANHPI Education Equity Act</w:t>
      </w:r>
      <w:r w:rsidR="000147D5" w:rsidRPr="000147D5">
        <w:rPr>
          <w:rFonts w:ascii="Times New Roman" w:eastAsia="Times New Roman" w:hAnsi="Times New Roman" w:cs="Times New Roman"/>
          <w:color w:val="000000"/>
        </w:rPr>
        <w:t xml:space="preserve"> (S.7855E/A.8463E)</w:t>
      </w:r>
      <w:r w:rsidR="007F6DEE">
        <w:rPr>
          <w:rStyle w:val="EndnoteReference"/>
          <w:rFonts w:ascii="Times New Roman" w:eastAsia="Times New Roman" w:hAnsi="Times New Roman" w:cs="Times New Roman"/>
          <w:color w:val="000000"/>
        </w:rPr>
        <w:endnoteReference w:id="15"/>
      </w:r>
      <w:r w:rsidR="000147D5" w:rsidRPr="000147D5">
        <w:rPr>
          <w:rFonts w:ascii="Times New Roman" w:eastAsia="Times New Roman" w:hAnsi="Times New Roman" w:cs="Times New Roman"/>
          <w:color w:val="000000"/>
        </w:rPr>
        <w:t xml:space="preserve"> in 2025, which directs the State Education Commissioner to </w:t>
      </w:r>
      <w:r w:rsidR="005D0A5A">
        <w:rPr>
          <w:rFonts w:ascii="Times New Roman" w:eastAsia="Times New Roman" w:hAnsi="Times New Roman" w:cs="Times New Roman"/>
          <w:color w:val="000000"/>
        </w:rPr>
        <w:t xml:space="preserve">merely </w:t>
      </w:r>
      <w:r w:rsidR="000147D5" w:rsidRPr="000147D5">
        <w:rPr>
          <w:rFonts w:ascii="Times New Roman" w:eastAsia="Times New Roman" w:hAnsi="Times New Roman" w:cs="Times New Roman"/>
          <w:color w:val="000000"/>
        </w:rPr>
        <w:t>conduct a statewide survey of how Asian American, Native Hawaiian, and Pacific Islander history is currently taught and establishes an AANHPI Curriculum Advisory Committee to recommend ways to better integrate AANHPI content into classrooms across the state;</w:t>
      </w:r>
      <w:r w:rsidR="009F5B6C" w:rsidRPr="009F5B6C">
        <w:rPr>
          <w:rFonts w:ascii="Times New Roman" w:eastAsia="Times New Roman" w:hAnsi="Times New Roman" w:cs="Times New Roman"/>
          <w:color w:val="000000"/>
        </w:rPr>
        <w:t xml:space="preserve"> and </w:t>
      </w:r>
    </w:p>
    <w:p w14:paraId="39EEFD9F" w14:textId="77777777" w:rsidR="009F5B6C" w:rsidRDefault="009F5B6C" w:rsidP="00D53951">
      <w:pPr>
        <w:spacing w:after="0" w:line="240" w:lineRule="auto"/>
        <w:textAlignment w:val="baseline"/>
        <w:rPr>
          <w:rFonts w:ascii="Times New Roman" w:eastAsia="Times New Roman" w:hAnsi="Times New Roman" w:cs="Times New Roman"/>
          <w:color w:val="000000"/>
        </w:rPr>
      </w:pPr>
    </w:p>
    <w:p w14:paraId="576CECED" w14:textId="5EA2FFF3" w:rsidR="00EC6624" w:rsidRDefault="001A0152" w:rsidP="00500186">
      <w:pPr>
        <w:spacing w:after="0" w:line="240" w:lineRule="auto"/>
        <w:textAlignment w:val="baseline"/>
        <w:rPr>
          <w:spacing w:val="-4"/>
          <w:lang w:eastAsia="zh-CN"/>
        </w:rPr>
      </w:pPr>
      <w:r w:rsidRPr="00BD663C">
        <w:rPr>
          <w:rFonts w:ascii="Times New Roman" w:eastAsia="Times New Roman" w:hAnsi="Times New Roman" w:cs="Times New Roman"/>
          <w:b/>
          <w:bCs/>
          <w:color w:val="000000"/>
        </w:rPr>
        <w:t>THEREFORE, BE IT RESOLVED,</w:t>
      </w:r>
      <w:r w:rsidRPr="00BD663C">
        <w:rPr>
          <w:rFonts w:ascii="Times New Roman" w:eastAsia="Times New Roman" w:hAnsi="Times New Roman" w:cs="Times New Roman"/>
          <w:color w:val="000000"/>
        </w:rPr>
        <w:t> </w:t>
      </w:r>
      <w:r w:rsidR="00457B04" w:rsidRPr="00457B04">
        <w:rPr>
          <w:rFonts w:ascii="Times New Roman" w:eastAsia="Times New Roman" w:hAnsi="Times New Roman" w:cs="Times New Roman"/>
          <w:color w:val="000000"/>
        </w:rPr>
        <w:t xml:space="preserve">Community Education Council </w:t>
      </w:r>
      <w:r w:rsidR="00457B04">
        <w:rPr>
          <w:rFonts w:ascii="Times New Roman" w:eastAsia="Times New Roman" w:hAnsi="Times New Roman" w:cs="Times New Roman"/>
          <w:color w:val="000000"/>
        </w:rPr>
        <w:t>(</w:t>
      </w:r>
      <w:r w:rsidR="00545731">
        <w:rPr>
          <w:rFonts w:ascii="Times New Roman" w:eastAsia="Times New Roman" w:hAnsi="Times New Roman" w:cs="Times New Roman"/>
          <w:color w:val="000000"/>
        </w:rPr>
        <w:t>CEC</w:t>
      </w:r>
      <w:r w:rsidR="00457B04">
        <w:rPr>
          <w:rFonts w:ascii="Times New Roman" w:eastAsia="Times New Roman" w:hAnsi="Times New Roman" w:cs="Times New Roman"/>
          <w:color w:val="000000"/>
        </w:rPr>
        <w:t>)</w:t>
      </w:r>
      <w:r w:rsidR="00545731">
        <w:rPr>
          <w:rFonts w:ascii="Times New Roman" w:eastAsia="Times New Roman" w:hAnsi="Times New Roman" w:cs="Times New Roman"/>
          <w:color w:val="000000"/>
        </w:rPr>
        <w:t xml:space="preserve"> 26 </w:t>
      </w:r>
      <w:r w:rsidR="003B7345" w:rsidRPr="003B7345">
        <w:rPr>
          <w:rFonts w:ascii="Times New Roman" w:eastAsia="Times New Roman" w:hAnsi="Times New Roman" w:cs="Times New Roman"/>
          <w:color w:val="000000"/>
        </w:rPr>
        <w:t xml:space="preserve">calls upon the New York State Governor and Legislature, as well as the New York State Education Department, to </w:t>
      </w:r>
      <w:r w:rsidR="00500186">
        <w:rPr>
          <w:rFonts w:ascii="Times New Roman" w:eastAsia="Times New Roman" w:hAnsi="Times New Roman" w:cs="Times New Roman"/>
          <w:color w:val="000000"/>
        </w:rPr>
        <w:t>expedite the “</w:t>
      </w:r>
      <w:r w:rsidR="00500186" w:rsidRPr="000147D5">
        <w:rPr>
          <w:rFonts w:ascii="Times New Roman" w:eastAsia="Times New Roman" w:hAnsi="Times New Roman" w:cs="Times New Roman"/>
          <w:color w:val="000000"/>
        </w:rPr>
        <w:t>statewide survey</w:t>
      </w:r>
      <w:r w:rsidR="00500186">
        <w:rPr>
          <w:rFonts w:ascii="Times New Roman" w:eastAsia="Times New Roman" w:hAnsi="Times New Roman" w:cs="Times New Roman"/>
          <w:color w:val="000000"/>
        </w:rPr>
        <w:t xml:space="preserve">” to arrive at the </w:t>
      </w:r>
      <w:r w:rsidR="00500186" w:rsidRPr="00500186">
        <w:rPr>
          <w:rFonts w:ascii="Times New Roman" w:eastAsia="Times New Roman" w:hAnsi="Times New Roman" w:cs="Times New Roman"/>
          <w:color w:val="000000"/>
        </w:rPr>
        <w:t>foregone conclusion – supported by the experiences of over a dozen other states and by New York’s own AAPI community –</w:t>
      </w:r>
      <w:r w:rsidR="00500186">
        <w:rPr>
          <w:rFonts w:ascii="Times New Roman" w:eastAsia="Times New Roman" w:hAnsi="Times New Roman" w:cs="Times New Roman"/>
          <w:color w:val="000000"/>
        </w:rPr>
        <w:t xml:space="preserve"> </w:t>
      </w:r>
      <w:r w:rsidR="00500186" w:rsidRPr="00500186">
        <w:rPr>
          <w:rFonts w:ascii="Times New Roman" w:eastAsia="Times New Roman" w:hAnsi="Times New Roman" w:cs="Times New Roman"/>
          <w:color w:val="000000"/>
        </w:rPr>
        <w:t xml:space="preserve">that </w:t>
      </w:r>
      <w:r w:rsidR="00500186">
        <w:rPr>
          <w:rFonts w:ascii="Times New Roman" w:eastAsia="Times New Roman" w:hAnsi="Times New Roman" w:cs="Times New Roman"/>
          <w:color w:val="000000"/>
        </w:rPr>
        <w:t xml:space="preserve">the State of </w:t>
      </w:r>
      <w:r w:rsidR="00500186" w:rsidRPr="00500186">
        <w:rPr>
          <w:rFonts w:ascii="Times New Roman" w:eastAsia="Times New Roman" w:hAnsi="Times New Roman" w:cs="Times New Roman"/>
          <w:color w:val="000000"/>
        </w:rPr>
        <w:t>New York must implement a mandatory AAPI curriculum</w:t>
      </w:r>
      <w:r w:rsidR="007F6DEE">
        <w:rPr>
          <w:rFonts w:ascii="Times New Roman" w:eastAsia="Times New Roman" w:hAnsi="Times New Roman" w:cs="Times New Roman"/>
          <w:color w:val="000000"/>
        </w:rPr>
        <w:t xml:space="preserve"> by following through on NYS Legislative Bill S3334/</w:t>
      </w:r>
      <w:r w:rsidR="007F6DEE" w:rsidRPr="007F6DEE">
        <w:rPr>
          <w:rFonts w:ascii="Times New Roman" w:eastAsia="Times New Roman" w:hAnsi="Times New Roman" w:cs="Times New Roman"/>
          <w:color w:val="000000"/>
        </w:rPr>
        <w:t>A4638</w:t>
      </w:r>
      <w:r w:rsidR="007F6DEE">
        <w:rPr>
          <w:rFonts w:ascii="Times New Roman" w:eastAsia="Times New Roman" w:hAnsi="Times New Roman" w:cs="Times New Roman"/>
          <w:color w:val="000000"/>
        </w:rPr>
        <w:t xml:space="preserve"> “</w:t>
      </w:r>
      <w:r w:rsidR="007F6DEE" w:rsidRPr="007F6DEE">
        <w:rPr>
          <w:rFonts w:ascii="Times New Roman" w:eastAsia="Times New Roman" w:hAnsi="Times New Roman" w:cs="Times New Roman"/>
          <w:color w:val="000000"/>
        </w:rPr>
        <w:t xml:space="preserve">Requires the </w:t>
      </w:r>
      <w:r w:rsidR="005D0A5A">
        <w:rPr>
          <w:rFonts w:ascii="Times New Roman" w:eastAsia="Times New Roman" w:hAnsi="Times New Roman" w:cs="Times New Roman"/>
          <w:color w:val="000000"/>
        </w:rPr>
        <w:t>C</w:t>
      </w:r>
      <w:r w:rsidR="007F6DEE" w:rsidRPr="007F6DEE">
        <w:rPr>
          <w:rFonts w:ascii="Times New Roman" w:eastAsia="Times New Roman" w:hAnsi="Times New Roman" w:cs="Times New Roman"/>
          <w:color w:val="000000"/>
        </w:rPr>
        <w:t xml:space="preserve">ommissioner of </w:t>
      </w:r>
      <w:r w:rsidR="005D0A5A">
        <w:rPr>
          <w:rFonts w:ascii="Times New Roman" w:eastAsia="Times New Roman" w:hAnsi="Times New Roman" w:cs="Times New Roman"/>
          <w:color w:val="000000"/>
        </w:rPr>
        <w:t>E</w:t>
      </w:r>
      <w:r w:rsidR="007F6DEE" w:rsidRPr="007F6DEE">
        <w:rPr>
          <w:rFonts w:ascii="Times New Roman" w:eastAsia="Times New Roman" w:hAnsi="Times New Roman" w:cs="Times New Roman"/>
          <w:color w:val="000000"/>
        </w:rPr>
        <w:t>ducation to establish Asian American, Native Hawaiian, and Pacific Islander history and civic impact curriculum or instructions for school districts</w:t>
      </w:r>
      <w:r w:rsidR="007F6DEE">
        <w:rPr>
          <w:rFonts w:ascii="Times New Roman" w:eastAsia="Times New Roman" w:hAnsi="Times New Roman" w:cs="Times New Roman"/>
          <w:color w:val="000000"/>
        </w:rPr>
        <w:t>”</w:t>
      </w:r>
      <w:r w:rsidR="007F6DEE">
        <w:rPr>
          <w:rStyle w:val="EndnoteReference"/>
          <w:rFonts w:ascii="Times New Roman" w:eastAsia="Times New Roman" w:hAnsi="Times New Roman" w:cs="Times New Roman"/>
          <w:color w:val="000000"/>
        </w:rPr>
        <w:endnoteReference w:id="16"/>
      </w:r>
      <w:r w:rsidR="00500186" w:rsidRPr="00500186">
        <w:rPr>
          <w:rFonts w:ascii="Times New Roman" w:eastAsia="Times New Roman" w:hAnsi="Times New Roman" w:cs="Times New Roman"/>
          <w:color w:val="000000"/>
        </w:rPr>
        <w:t>.</w:t>
      </w:r>
    </w:p>
    <w:p w14:paraId="502DAED1" w14:textId="77777777" w:rsidR="005A7F00" w:rsidRDefault="005A7F00" w:rsidP="00772B45">
      <w:pPr>
        <w:spacing w:after="0" w:line="240" w:lineRule="auto"/>
        <w:textAlignment w:val="baseline"/>
        <w:rPr>
          <w:spacing w:val="-4"/>
          <w:lang w:eastAsia="zh-CN"/>
        </w:rPr>
      </w:pPr>
    </w:p>
    <w:p w14:paraId="054ABA2A" w14:textId="77777777" w:rsidR="006270C3" w:rsidRDefault="006270C3" w:rsidP="00772B45">
      <w:pPr>
        <w:spacing w:after="0" w:line="240" w:lineRule="auto"/>
        <w:textAlignment w:val="baseline"/>
        <w:rPr>
          <w:spacing w:val="-4"/>
          <w:lang w:eastAsia="zh-CN"/>
        </w:rPr>
      </w:pPr>
    </w:p>
    <w:p w14:paraId="117F3072" w14:textId="77777777" w:rsidR="00EC6624" w:rsidRDefault="00EC6624" w:rsidP="00772B45">
      <w:pPr>
        <w:spacing w:after="0" w:line="240" w:lineRule="auto"/>
        <w:textAlignment w:val="baseline"/>
        <w:rPr>
          <w:spacing w:val="-4"/>
          <w:lang w:eastAsia="zh-CN"/>
        </w:rPr>
      </w:pPr>
    </w:p>
    <w:p w14:paraId="7CDF1725" w14:textId="73448DB1" w:rsidR="006270C3" w:rsidRDefault="006270C3" w:rsidP="006270C3">
      <w:pPr>
        <w:spacing w:after="0" w:line="240" w:lineRule="auto"/>
        <w:textAlignment w:val="baseline"/>
        <w:rPr>
          <w:rFonts w:ascii="Times New Roman" w:hAnsi="Times New Roman" w:cs="Times New Roman"/>
          <w:color w:val="000000"/>
          <w:lang w:eastAsia="zh-CN"/>
        </w:rPr>
      </w:pPr>
      <w:r w:rsidRPr="002F0C57">
        <w:rPr>
          <w:rFonts w:ascii="Times New Roman" w:eastAsia="Times New Roman" w:hAnsi="Times New Roman" w:cs="Times New Roman"/>
          <w:i/>
          <w:iCs/>
          <w:color w:val="000000"/>
        </w:rPr>
        <w:t>During the CEC</w:t>
      </w:r>
      <w:r>
        <w:rPr>
          <w:rFonts w:ascii="Times New Roman" w:eastAsia="Times New Roman" w:hAnsi="Times New Roman" w:cs="Times New Roman"/>
          <w:i/>
          <w:iCs/>
          <w:color w:val="000000"/>
        </w:rPr>
        <w:t xml:space="preserve"> </w:t>
      </w:r>
      <w:r w:rsidRPr="002F0C57">
        <w:rPr>
          <w:rFonts w:ascii="Times New Roman" w:eastAsia="Times New Roman" w:hAnsi="Times New Roman" w:cs="Times New Roman"/>
          <w:i/>
          <w:iCs/>
          <w:color w:val="000000"/>
        </w:rPr>
        <w:t xml:space="preserve">26 meeting held on </w:t>
      </w:r>
      <w:r>
        <w:rPr>
          <w:rFonts w:ascii="Times New Roman" w:eastAsia="Times New Roman" w:hAnsi="Times New Roman" w:cs="Times New Roman"/>
          <w:i/>
          <w:iCs/>
          <w:color w:val="000000"/>
        </w:rPr>
        <w:t>January 8</w:t>
      </w:r>
      <w:r w:rsidRPr="002F0C57">
        <w:rPr>
          <w:rFonts w:ascii="Times New Roman" w:eastAsia="Times New Roman" w:hAnsi="Times New Roman" w:cs="Times New Roman"/>
          <w:i/>
          <w:iCs/>
          <w:color w:val="000000"/>
        </w:rPr>
        <w:t>, 202</w:t>
      </w:r>
      <w:r>
        <w:rPr>
          <w:rFonts w:ascii="Times New Roman" w:eastAsia="Times New Roman" w:hAnsi="Times New Roman" w:cs="Times New Roman"/>
          <w:i/>
          <w:iCs/>
          <w:color w:val="000000"/>
        </w:rPr>
        <w:t>6</w:t>
      </w:r>
      <w:r w:rsidRPr="002F0C57">
        <w:rPr>
          <w:rFonts w:ascii="Times New Roman" w:eastAsia="Times New Roman" w:hAnsi="Times New Roman" w:cs="Times New Roman"/>
          <w:i/>
          <w:iCs/>
          <w:color w:val="000000"/>
        </w:rPr>
        <w:t>, the resolution was reviewed and unanimously approved by all members in attendance.</w:t>
      </w:r>
    </w:p>
    <w:p w14:paraId="004CDA9E" w14:textId="77777777" w:rsidR="007F6DEE" w:rsidRDefault="007F6DEE" w:rsidP="00772B45">
      <w:pPr>
        <w:spacing w:after="0" w:line="240" w:lineRule="auto"/>
        <w:textAlignment w:val="baseline"/>
        <w:rPr>
          <w:spacing w:val="-4"/>
          <w:lang w:eastAsia="zh-CN"/>
        </w:rPr>
      </w:pPr>
    </w:p>
    <w:p w14:paraId="431E662B" w14:textId="77777777" w:rsidR="007F6DEE" w:rsidRDefault="007F6DEE" w:rsidP="00772B45">
      <w:pPr>
        <w:spacing w:after="0" w:line="240" w:lineRule="auto"/>
        <w:textAlignment w:val="baseline"/>
        <w:rPr>
          <w:spacing w:val="-4"/>
          <w:lang w:eastAsia="zh-CN"/>
        </w:rPr>
      </w:pPr>
    </w:p>
    <w:p w14:paraId="0DD62560" w14:textId="77777777" w:rsidR="007F6DEE" w:rsidRPr="005A7F00" w:rsidRDefault="007F6DEE" w:rsidP="00772B45">
      <w:pPr>
        <w:spacing w:after="0" w:line="240" w:lineRule="auto"/>
        <w:textAlignment w:val="baseline"/>
        <w:rPr>
          <w:spacing w:val="-4"/>
          <w:lang w:eastAsia="zh-CN"/>
        </w:rPr>
      </w:pPr>
    </w:p>
    <w:sectPr w:rsidR="007F6DEE" w:rsidRPr="005A7F00" w:rsidSect="005A7F00">
      <w:headerReference w:type="even" r:id="rId10"/>
      <w:headerReference w:type="default" r:id="rId11"/>
      <w:footerReference w:type="even" r:id="rId12"/>
      <w:footerReference w:type="default" r:id="rId13"/>
      <w:headerReference w:type="first" r:id="rId14"/>
      <w:footerReference w:type="first" r:id="rId15"/>
      <w:pgSz w:w="12240" w:h="15840"/>
      <w:pgMar w:top="720" w:right="720" w:bottom="720" w:left="720" w:header="288"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4F23A9" w14:textId="77777777" w:rsidR="00C03750" w:rsidRDefault="00C03750" w:rsidP="00DC079B">
      <w:pPr>
        <w:spacing w:after="0" w:line="240" w:lineRule="auto"/>
      </w:pPr>
      <w:r>
        <w:separator/>
      </w:r>
    </w:p>
  </w:endnote>
  <w:endnote w:type="continuationSeparator" w:id="0">
    <w:p w14:paraId="285EEF2B" w14:textId="77777777" w:rsidR="00C03750" w:rsidRDefault="00C03750" w:rsidP="00DC079B">
      <w:pPr>
        <w:spacing w:after="0" w:line="240" w:lineRule="auto"/>
      </w:pPr>
      <w:r>
        <w:continuationSeparator/>
      </w:r>
    </w:p>
  </w:endnote>
  <w:endnote w:id="1">
    <w:p w14:paraId="774FEE01" w14:textId="59EA53C0" w:rsidR="00471373" w:rsidRDefault="00471373">
      <w:pPr>
        <w:pStyle w:val="EndnoteText"/>
      </w:pPr>
      <w:r>
        <w:rPr>
          <w:rStyle w:val="EndnoteReference"/>
        </w:rPr>
        <w:endnoteRef/>
      </w:r>
      <w:r>
        <w:t xml:space="preserve"> </w:t>
      </w:r>
      <w:r w:rsidRPr="00471373">
        <w:t>https://criminaljustice.cityofnewyork.us/office-of-criminal-justice/annual-hate-crime-reports/</w:t>
      </w:r>
    </w:p>
  </w:endnote>
  <w:endnote w:id="2">
    <w:p w14:paraId="321D11CF" w14:textId="17A7827C" w:rsidR="00A26CCD" w:rsidRDefault="00A26CCD">
      <w:pPr>
        <w:pStyle w:val="EndnoteText"/>
      </w:pPr>
      <w:r>
        <w:rPr>
          <w:rStyle w:val="EndnoteReference"/>
        </w:rPr>
        <w:endnoteRef/>
      </w:r>
      <w:r>
        <w:t xml:space="preserve"> </w:t>
      </w:r>
      <w:r w:rsidRPr="00A26CCD">
        <w:t>https://www.committee100.org/media-center/more-students-than-ever-learning-asian-american-history-as-23-states-adhere-to-asian-american-history-requirements/#:~:text=,studies%20or%20ethnic%20studies%20curriculum</w:t>
      </w:r>
    </w:p>
  </w:endnote>
  <w:endnote w:id="3">
    <w:p w14:paraId="05F17A4F" w14:textId="652BD613" w:rsidR="00A26CCD" w:rsidRDefault="00A26CCD">
      <w:pPr>
        <w:pStyle w:val="EndnoteText"/>
      </w:pPr>
      <w:r>
        <w:rPr>
          <w:rStyle w:val="EndnoteReference"/>
        </w:rPr>
        <w:endnoteRef/>
      </w:r>
      <w:r>
        <w:t xml:space="preserve"> </w:t>
      </w:r>
      <w:r w:rsidRPr="00A26CCD">
        <w:t>https://www.edweek.org/teaching-learning/states-are-mandating-asian-american-studies-what-should-the-curriculum-look-like/2022/10#:~:text=2022%20has%20been%20a%20banner,first%20state%20to%20require%20it</w:t>
      </w:r>
    </w:p>
  </w:endnote>
  <w:endnote w:id="4">
    <w:p w14:paraId="5B374063" w14:textId="3A0072F5" w:rsidR="00E01B85" w:rsidRDefault="00E01B85">
      <w:pPr>
        <w:pStyle w:val="EndnoteText"/>
      </w:pPr>
      <w:r>
        <w:rPr>
          <w:rStyle w:val="EndnoteReference"/>
        </w:rPr>
        <w:endnoteRef/>
      </w:r>
      <w:r>
        <w:t xml:space="preserve"> </w:t>
      </w:r>
      <w:r w:rsidRPr="00E01B85">
        <w:t>https://apiavote.org/wp-content/uploads/New_York-2020.pdf#:~:text=969%2C410%20ELIGIBLE%20AAPI%20VOTERS%209.4,1%2C831%2C105%20AAPI%20POPULATION%20SIZE%2053</w:t>
      </w:r>
    </w:p>
  </w:endnote>
  <w:endnote w:id="5">
    <w:p w14:paraId="1B3E1ED6" w14:textId="2EA4A8D0" w:rsidR="00E01B85" w:rsidRDefault="00E01B85">
      <w:pPr>
        <w:pStyle w:val="EndnoteText"/>
      </w:pPr>
      <w:r>
        <w:rPr>
          <w:rStyle w:val="EndnoteReference"/>
        </w:rPr>
        <w:endnoteRef/>
      </w:r>
      <w:r>
        <w:t xml:space="preserve"> h</w:t>
      </w:r>
      <w:r w:rsidRPr="00E01B85">
        <w:t>ttps://www.census.gov/quickfacts/fact/table/newyorkcitynewyork/PST045224#:~:text=QuickFacts%3A%20New%20York%20city%20,and%20Other%20Pacific%20Islander</w:t>
      </w:r>
    </w:p>
  </w:endnote>
  <w:endnote w:id="6">
    <w:p w14:paraId="00DEE71E" w14:textId="696C6D61" w:rsidR="00E01B85" w:rsidRDefault="00E01B85">
      <w:pPr>
        <w:pStyle w:val="EndnoteText"/>
      </w:pPr>
      <w:r>
        <w:rPr>
          <w:rStyle w:val="EndnoteReference"/>
        </w:rPr>
        <w:endnoteRef/>
      </w:r>
      <w:r>
        <w:t xml:space="preserve"> </w:t>
      </w:r>
      <w:r w:rsidRPr="00E01B85">
        <w:t>https://apiavote.org/wp-content/uploads/New_York-2020.pdf#:~:text=AAPI%20POPULATION%20SIZE%2053,of%20Queens%2C%20Brooklyn%2C%20and%20Manhattan</w:t>
      </w:r>
    </w:p>
  </w:endnote>
  <w:endnote w:id="7">
    <w:p w14:paraId="76B326E2" w14:textId="77777777" w:rsidR="007834D5" w:rsidRDefault="007834D5" w:rsidP="007834D5">
      <w:pPr>
        <w:pStyle w:val="EndnoteText"/>
      </w:pPr>
      <w:r>
        <w:rPr>
          <w:rStyle w:val="EndnoteReference"/>
        </w:rPr>
        <w:endnoteRef/>
      </w:r>
      <w:r>
        <w:t xml:space="preserve"> </w:t>
      </w:r>
      <w:r w:rsidRPr="007834D5">
        <w:t>https://apnews.com/article/aapi-asian-american-history-public-school-education-f1ff3fcfff44bcaad4af21c5c006fd9e#:~:text=and%20Connecticut%20followed</w:t>
      </w:r>
    </w:p>
  </w:endnote>
  <w:endnote w:id="8">
    <w:p w14:paraId="64B19424" w14:textId="1749F8E7" w:rsidR="007834D5" w:rsidRDefault="007834D5">
      <w:pPr>
        <w:pStyle w:val="EndnoteText"/>
      </w:pPr>
      <w:r>
        <w:rPr>
          <w:rStyle w:val="EndnoteReference"/>
        </w:rPr>
        <w:endnoteRef/>
      </w:r>
      <w:r>
        <w:t xml:space="preserve"> </w:t>
      </w:r>
      <w:r w:rsidRPr="007834D5">
        <w:t>https://www.army.mil/article/283793/key_military_unit_the_442nd_regimental_combat_team#:~:text=The%20442nd%20Regimental%20Combat%20Team,unprecedented%20eight%20Presidential%20Unit%20Citations</w:t>
      </w:r>
    </w:p>
  </w:endnote>
  <w:endnote w:id="9">
    <w:p w14:paraId="53FCC73A" w14:textId="4E66E8B0" w:rsidR="005E2C72" w:rsidRDefault="005E2C72">
      <w:pPr>
        <w:pStyle w:val="EndnoteText"/>
      </w:pPr>
      <w:r>
        <w:rPr>
          <w:rStyle w:val="EndnoteReference"/>
        </w:rPr>
        <w:endnoteRef/>
      </w:r>
      <w:r>
        <w:t xml:space="preserve"> </w:t>
      </w:r>
      <w:r w:rsidRPr="005E2C72">
        <w:t>aaldef.org</w:t>
      </w:r>
    </w:p>
  </w:endnote>
  <w:endnote w:id="10">
    <w:p w14:paraId="6C76BDE1" w14:textId="79CB3F28" w:rsidR="005E2C72" w:rsidRDefault="005E2C72">
      <w:pPr>
        <w:pStyle w:val="EndnoteText"/>
      </w:pPr>
      <w:r>
        <w:rPr>
          <w:rStyle w:val="EndnoteReference"/>
        </w:rPr>
        <w:endnoteRef/>
      </w:r>
      <w:r>
        <w:t xml:space="preserve"> </w:t>
      </w:r>
      <w:r w:rsidRPr="005E2C72">
        <w:t>boggscenter.org</w:t>
      </w:r>
    </w:p>
  </w:endnote>
  <w:endnote w:id="11">
    <w:p w14:paraId="25ED4F21" w14:textId="1EEEE3C3" w:rsidR="005E2C72" w:rsidRDefault="005E2C72">
      <w:pPr>
        <w:pStyle w:val="EndnoteText"/>
      </w:pPr>
      <w:r>
        <w:rPr>
          <w:rStyle w:val="EndnoteReference"/>
        </w:rPr>
        <w:endnoteRef/>
      </w:r>
      <w:r>
        <w:t xml:space="preserve"> </w:t>
      </w:r>
      <w:r w:rsidRPr="005E2C72">
        <w:t>https://www.edweek.org/teaching-learning/states-are-mandating-asian-american-studies-what-should-the-curriculum-look-like/2022/10#:~:text=May</w:t>
      </w:r>
    </w:p>
  </w:endnote>
  <w:endnote w:id="12">
    <w:p w14:paraId="5039675E" w14:textId="03A29F53" w:rsidR="005E2C72" w:rsidRDefault="005E2C72">
      <w:pPr>
        <w:pStyle w:val="EndnoteText"/>
      </w:pPr>
      <w:r>
        <w:rPr>
          <w:rStyle w:val="EndnoteReference"/>
        </w:rPr>
        <w:endnoteRef/>
      </w:r>
      <w:r>
        <w:t xml:space="preserve"> </w:t>
      </w:r>
      <w:r w:rsidRPr="005E2C72">
        <w:t>https://www.schools.nyc.gov/about-us/news</w:t>
      </w:r>
    </w:p>
  </w:endnote>
  <w:endnote w:id="13">
    <w:p w14:paraId="36D2DF75" w14:textId="2EA9B897" w:rsidR="005E2C72" w:rsidRDefault="005E2C72">
      <w:pPr>
        <w:pStyle w:val="EndnoteText"/>
      </w:pPr>
      <w:r>
        <w:rPr>
          <w:rStyle w:val="EndnoteReference"/>
        </w:rPr>
        <w:endnoteRef/>
      </w:r>
      <w:r>
        <w:t xml:space="preserve"> </w:t>
      </w:r>
      <w:r w:rsidRPr="005E2C72">
        <w:t>https://www.schools.nyc.gov/learning/subjects/social-studies/hidden-voices</w:t>
      </w:r>
    </w:p>
  </w:endnote>
  <w:endnote w:id="14">
    <w:p w14:paraId="72E16C9A" w14:textId="5ABAAB23" w:rsidR="005E2C72" w:rsidRDefault="005E2C72">
      <w:pPr>
        <w:pStyle w:val="EndnoteText"/>
      </w:pPr>
      <w:r>
        <w:rPr>
          <w:rStyle w:val="EndnoteReference"/>
        </w:rPr>
        <w:endnoteRef/>
      </w:r>
      <w:r>
        <w:t xml:space="preserve"> </w:t>
      </w:r>
      <w:r w:rsidRPr="005E2C72">
        <w:t>https://www.schools.nyc.gov/learning/subjects/social-studies/civics-for-all</w:t>
      </w:r>
    </w:p>
  </w:endnote>
  <w:endnote w:id="15">
    <w:p w14:paraId="0018B11C" w14:textId="53F7922F" w:rsidR="007F6DEE" w:rsidRDefault="007F6DEE">
      <w:pPr>
        <w:pStyle w:val="EndnoteText"/>
      </w:pPr>
      <w:r>
        <w:rPr>
          <w:rStyle w:val="EndnoteReference"/>
        </w:rPr>
        <w:endnoteRef/>
      </w:r>
      <w:r>
        <w:t xml:space="preserve"> </w:t>
      </w:r>
      <w:r w:rsidRPr="007F6DEE">
        <w:t>https://www.governor.ny.gov/news/governor-hochul-signs-legislation-assess-asian-american-native-hawaiian-and-pacific-islander#:~:text=Legislation%20S7855E%2FA8463,Islander%20History%20Within%20the%20State</w:t>
      </w:r>
    </w:p>
  </w:endnote>
  <w:endnote w:id="16">
    <w:p w14:paraId="095C0302" w14:textId="5A3BCE2E" w:rsidR="007F6DEE" w:rsidRDefault="007F6DEE">
      <w:pPr>
        <w:pStyle w:val="EndnoteText"/>
      </w:pPr>
      <w:r>
        <w:rPr>
          <w:rStyle w:val="EndnoteReference"/>
        </w:rPr>
        <w:endnoteRef/>
      </w:r>
      <w:r>
        <w:t xml:space="preserve"> </w:t>
      </w:r>
      <w:r w:rsidRPr="007F6DEE">
        <w:t>https://www.nysenate.gov/legislation/bills/2025/S3334</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D7E72" w14:textId="77777777" w:rsidR="00195C4A" w:rsidRDefault="00195C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48C68" w14:textId="77777777" w:rsidR="00195C4A" w:rsidRDefault="00195C4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15573" w14:textId="77777777" w:rsidR="00195C4A" w:rsidRDefault="00195C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F3D052" w14:textId="77777777" w:rsidR="00C03750" w:rsidRDefault="00C03750" w:rsidP="00DC079B">
      <w:pPr>
        <w:spacing w:after="0" w:line="240" w:lineRule="auto"/>
      </w:pPr>
      <w:r>
        <w:separator/>
      </w:r>
    </w:p>
  </w:footnote>
  <w:footnote w:type="continuationSeparator" w:id="0">
    <w:p w14:paraId="5BB0F91A" w14:textId="77777777" w:rsidR="00C03750" w:rsidRDefault="00C03750" w:rsidP="00DC07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20074" w14:textId="77777777" w:rsidR="00195C4A" w:rsidRDefault="00195C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D212A" w14:textId="61318A1E" w:rsidR="00B34B94" w:rsidRDefault="00B34B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7F3F3" w14:textId="77777777" w:rsidR="00195C4A" w:rsidRDefault="00195C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0495"/>
    <w:multiLevelType w:val="multilevel"/>
    <w:tmpl w:val="0ABAF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1133E8"/>
    <w:multiLevelType w:val="multilevel"/>
    <w:tmpl w:val="11E49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8A58D4"/>
    <w:multiLevelType w:val="hybridMultilevel"/>
    <w:tmpl w:val="1624E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EA14D2"/>
    <w:multiLevelType w:val="multilevel"/>
    <w:tmpl w:val="F00EC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7B0C03"/>
    <w:multiLevelType w:val="hybridMultilevel"/>
    <w:tmpl w:val="E288F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B15CF2"/>
    <w:multiLevelType w:val="hybridMultilevel"/>
    <w:tmpl w:val="0CF0A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7C4D95"/>
    <w:multiLevelType w:val="multilevel"/>
    <w:tmpl w:val="28164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794140"/>
    <w:multiLevelType w:val="multilevel"/>
    <w:tmpl w:val="CC44D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B02E2C"/>
    <w:multiLevelType w:val="hybridMultilevel"/>
    <w:tmpl w:val="F01E37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4A6A9C"/>
    <w:multiLevelType w:val="hybridMultilevel"/>
    <w:tmpl w:val="704C7A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A64BA9"/>
    <w:multiLevelType w:val="multilevel"/>
    <w:tmpl w:val="D4D0D980"/>
    <w:lvl w:ilvl="0">
      <w:start w:val="1"/>
      <w:numFmt w:val="lowerLetter"/>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1" w15:restartNumberingAfterBreak="0">
    <w:nsid w:val="3FFD7DD9"/>
    <w:multiLevelType w:val="multilevel"/>
    <w:tmpl w:val="6B8A0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97B29AB"/>
    <w:multiLevelType w:val="hybridMultilevel"/>
    <w:tmpl w:val="7E52AD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4C1F14"/>
    <w:multiLevelType w:val="hybridMultilevel"/>
    <w:tmpl w:val="4574DD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6A23F45"/>
    <w:multiLevelType w:val="hybridMultilevel"/>
    <w:tmpl w:val="078A7A78"/>
    <w:lvl w:ilvl="0" w:tplc="E744C626">
      <w:numFmt w:val="bullet"/>
      <w:lvlText w:val=""/>
      <w:lvlJc w:val="left"/>
      <w:pPr>
        <w:ind w:left="872" w:hanging="360"/>
      </w:pPr>
      <w:rPr>
        <w:rFonts w:ascii="Symbol" w:eastAsia="Symbol" w:hAnsi="Symbol" w:cs="Symbol" w:hint="default"/>
        <w:b w:val="0"/>
        <w:bCs w:val="0"/>
        <w:i w:val="0"/>
        <w:iCs w:val="0"/>
        <w:spacing w:val="0"/>
        <w:w w:val="99"/>
        <w:sz w:val="20"/>
        <w:szCs w:val="20"/>
        <w:lang w:val="en-US" w:eastAsia="en-US" w:bidi="ar-SA"/>
      </w:rPr>
    </w:lvl>
    <w:lvl w:ilvl="1" w:tplc="4404A908">
      <w:numFmt w:val="bullet"/>
      <w:lvlText w:val="•"/>
      <w:lvlJc w:val="left"/>
      <w:pPr>
        <w:ind w:left="1662" w:hanging="360"/>
      </w:pPr>
      <w:rPr>
        <w:rFonts w:hint="default"/>
        <w:lang w:val="en-US" w:eastAsia="en-US" w:bidi="ar-SA"/>
      </w:rPr>
    </w:lvl>
    <w:lvl w:ilvl="2" w:tplc="481E2162">
      <w:numFmt w:val="bullet"/>
      <w:lvlText w:val="•"/>
      <w:lvlJc w:val="left"/>
      <w:pPr>
        <w:ind w:left="2445" w:hanging="360"/>
      </w:pPr>
      <w:rPr>
        <w:rFonts w:hint="default"/>
        <w:lang w:val="en-US" w:eastAsia="en-US" w:bidi="ar-SA"/>
      </w:rPr>
    </w:lvl>
    <w:lvl w:ilvl="3" w:tplc="0A6C2A6C">
      <w:numFmt w:val="bullet"/>
      <w:lvlText w:val="•"/>
      <w:lvlJc w:val="left"/>
      <w:pPr>
        <w:ind w:left="3228" w:hanging="360"/>
      </w:pPr>
      <w:rPr>
        <w:rFonts w:hint="default"/>
        <w:lang w:val="en-US" w:eastAsia="en-US" w:bidi="ar-SA"/>
      </w:rPr>
    </w:lvl>
    <w:lvl w:ilvl="4" w:tplc="C33457CC">
      <w:numFmt w:val="bullet"/>
      <w:lvlText w:val="•"/>
      <w:lvlJc w:val="left"/>
      <w:pPr>
        <w:ind w:left="4010" w:hanging="360"/>
      </w:pPr>
      <w:rPr>
        <w:rFonts w:hint="default"/>
        <w:lang w:val="en-US" w:eastAsia="en-US" w:bidi="ar-SA"/>
      </w:rPr>
    </w:lvl>
    <w:lvl w:ilvl="5" w:tplc="7F0456AA">
      <w:numFmt w:val="bullet"/>
      <w:lvlText w:val="•"/>
      <w:lvlJc w:val="left"/>
      <w:pPr>
        <w:ind w:left="4793" w:hanging="360"/>
      </w:pPr>
      <w:rPr>
        <w:rFonts w:hint="default"/>
        <w:lang w:val="en-US" w:eastAsia="en-US" w:bidi="ar-SA"/>
      </w:rPr>
    </w:lvl>
    <w:lvl w:ilvl="6" w:tplc="178EF70E">
      <w:numFmt w:val="bullet"/>
      <w:lvlText w:val="•"/>
      <w:lvlJc w:val="left"/>
      <w:pPr>
        <w:ind w:left="5576" w:hanging="360"/>
      </w:pPr>
      <w:rPr>
        <w:rFonts w:hint="default"/>
        <w:lang w:val="en-US" w:eastAsia="en-US" w:bidi="ar-SA"/>
      </w:rPr>
    </w:lvl>
    <w:lvl w:ilvl="7" w:tplc="5A2CDF92">
      <w:numFmt w:val="bullet"/>
      <w:lvlText w:val="•"/>
      <w:lvlJc w:val="left"/>
      <w:pPr>
        <w:ind w:left="6358" w:hanging="360"/>
      </w:pPr>
      <w:rPr>
        <w:rFonts w:hint="default"/>
        <w:lang w:val="en-US" w:eastAsia="en-US" w:bidi="ar-SA"/>
      </w:rPr>
    </w:lvl>
    <w:lvl w:ilvl="8" w:tplc="781EB72C">
      <w:numFmt w:val="bullet"/>
      <w:lvlText w:val="•"/>
      <w:lvlJc w:val="left"/>
      <w:pPr>
        <w:ind w:left="7141" w:hanging="360"/>
      </w:pPr>
      <w:rPr>
        <w:rFonts w:hint="default"/>
        <w:lang w:val="en-US" w:eastAsia="en-US" w:bidi="ar-SA"/>
      </w:rPr>
    </w:lvl>
  </w:abstractNum>
  <w:abstractNum w:abstractNumId="15" w15:restartNumberingAfterBreak="0">
    <w:nsid w:val="5BFC10BD"/>
    <w:multiLevelType w:val="hybridMultilevel"/>
    <w:tmpl w:val="A10CEF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6761490"/>
    <w:multiLevelType w:val="hybridMultilevel"/>
    <w:tmpl w:val="FBA6D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C3909F3"/>
    <w:multiLevelType w:val="hybridMultilevel"/>
    <w:tmpl w:val="9AE26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13C6C9D"/>
    <w:multiLevelType w:val="hybridMultilevel"/>
    <w:tmpl w:val="2BF4933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72EE61B2"/>
    <w:multiLevelType w:val="hybridMultilevel"/>
    <w:tmpl w:val="676E4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78D36E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79741F55"/>
    <w:multiLevelType w:val="hybridMultilevel"/>
    <w:tmpl w:val="5D9A5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18169886">
    <w:abstractNumId w:val="19"/>
  </w:num>
  <w:num w:numId="2" w16cid:durableId="2118522651">
    <w:abstractNumId w:val="18"/>
  </w:num>
  <w:num w:numId="3" w16cid:durableId="989557174">
    <w:abstractNumId w:val="20"/>
  </w:num>
  <w:num w:numId="4" w16cid:durableId="1026372059">
    <w:abstractNumId w:val="10"/>
  </w:num>
  <w:num w:numId="5" w16cid:durableId="2046054089">
    <w:abstractNumId w:val="13"/>
  </w:num>
  <w:num w:numId="6" w16cid:durableId="1213032477">
    <w:abstractNumId w:val="21"/>
  </w:num>
  <w:num w:numId="7" w16cid:durableId="532112167">
    <w:abstractNumId w:val="4"/>
  </w:num>
  <w:num w:numId="8" w16cid:durableId="230817954">
    <w:abstractNumId w:val="16"/>
  </w:num>
  <w:num w:numId="9" w16cid:durableId="51659070">
    <w:abstractNumId w:val="8"/>
  </w:num>
  <w:num w:numId="10" w16cid:durableId="1260531511">
    <w:abstractNumId w:val="5"/>
  </w:num>
  <w:num w:numId="11" w16cid:durableId="778135611">
    <w:abstractNumId w:val="17"/>
  </w:num>
  <w:num w:numId="12" w16cid:durableId="367217518">
    <w:abstractNumId w:val="2"/>
  </w:num>
  <w:num w:numId="13" w16cid:durableId="1213037425">
    <w:abstractNumId w:val="0"/>
  </w:num>
  <w:num w:numId="14" w16cid:durableId="2058621974">
    <w:abstractNumId w:val="6"/>
  </w:num>
  <w:num w:numId="15" w16cid:durableId="1968661189">
    <w:abstractNumId w:val="7"/>
  </w:num>
  <w:num w:numId="16" w16cid:durableId="432406535">
    <w:abstractNumId w:val="3"/>
  </w:num>
  <w:num w:numId="17" w16cid:durableId="1227377549">
    <w:abstractNumId w:val="9"/>
  </w:num>
  <w:num w:numId="18" w16cid:durableId="38749063">
    <w:abstractNumId w:val="12"/>
  </w:num>
  <w:num w:numId="19" w16cid:durableId="866020181">
    <w:abstractNumId w:val="15"/>
  </w:num>
  <w:num w:numId="20" w16cid:durableId="8140619">
    <w:abstractNumId w:val="14"/>
  </w:num>
  <w:num w:numId="21" w16cid:durableId="994063539">
    <w:abstractNumId w:val="1"/>
  </w:num>
  <w:num w:numId="22" w16cid:durableId="18351048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30"/>
  <w:defaultTabStop w:val="720"/>
  <w:characterSpacingControl w:val="doNotCompress"/>
  <w:hdrShapeDefaults>
    <o:shapedefaults v:ext="edit" spidmax="116737"/>
  </w:hdrShapeDefaults>
  <w:footnotePr>
    <w:footnote w:id="-1"/>
    <w:footnote w:id="0"/>
  </w:footnotePr>
  <w:endnotePr>
    <w:pos w:val="sectEnd"/>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AzMrUEUpbGphamZko6SsGpxcWZ+XkgBSa1AIqbAxgsAAAA"/>
  </w:docVars>
  <w:rsids>
    <w:rsidRoot w:val="00DC079B"/>
    <w:rsid w:val="000003C0"/>
    <w:rsid w:val="00006B10"/>
    <w:rsid w:val="00006CFE"/>
    <w:rsid w:val="00011F8A"/>
    <w:rsid w:val="00014173"/>
    <w:rsid w:val="000147D5"/>
    <w:rsid w:val="00016767"/>
    <w:rsid w:val="0002002E"/>
    <w:rsid w:val="00022DD1"/>
    <w:rsid w:val="000259AC"/>
    <w:rsid w:val="00025FCF"/>
    <w:rsid w:val="00026B87"/>
    <w:rsid w:val="00032FF7"/>
    <w:rsid w:val="00033933"/>
    <w:rsid w:val="00033A16"/>
    <w:rsid w:val="000343C3"/>
    <w:rsid w:val="00041784"/>
    <w:rsid w:val="000473A4"/>
    <w:rsid w:val="00050F35"/>
    <w:rsid w:val="00051A68"/>
    <w:rsid w:val="00052554"/>
    <w:rsid w:val="0005354D"/>
    <w:rsid w:val="0005355B"/>
    <w:rsid w:val="0005490A"/>
    <w:rsid w:val="00064FEE"/>
    <w:rsid w:val="000654E5"/>
    <w:rsid w:val="00065FEC"/>
    <w:rsid w:val="00066710"/>
    <w:rsid w:val="0007201E"/>
    <w:rsid w:val="00075DA5"/>
    <w:rsid w:val="00082176"/>
    <w:rsid w:val="00082CCD"/>
    <w:rsid w:val="00085C85"/>
    <w:rsid w:val="0009070B"/>
    <w:rsid w:val="00091294"/>
    <w:rsid w:val="00092D14"/>
    <w:rsid w:val="00095422"/>
    <w:rsid w:val="000954A9"/>
    <w:rsid w:val="00095D4E"/>
    <w:rsid w:val="000A0938"/>
    <w:rsid w:val="000A1B02"/>
    <w:rsid w:val="000A1D27"/>
    <w:rsid w:val="000A744D"/>
    <w:rsid w:val="000B0434"/>
    <w:rsid w:val="000B21E5"/>
    <w:rsid w:val="000B375F"/>
    <w:rsid w:val="000B3F64"/>
    <w:rsid w:val="000B4AC4"/>
    <w:rsid w:val="000B7D2F"/>
    <w:rsid w:val="000B7E77"/>
    <w:rsid w:val="000C0541"/>
    <w:rsid w:val="000D6EB1"/>
    <w:rsid w:val="000E1279"/>
    <w:rsid w:val="000E1C9F"/>
    <w:rsid w:val="000E30E4"/>
    <w:rsid w:val="000E4CD6"/>
    <w:rsid w:val="000E5D10"/>
    <w:rsid w:val="000E798D"/>
    <w:rsid w:val="000F022A"/>
    <w:rsid w:val="000F1658"/>
    <w:rsid w:val="000F2CF2"/>
    <w:rsid w:val="000F62E5"/>
    <w:rsid w:val="001012A7"/>
    <w:rsid w:val="00103875"/>
    <w:rsid w:val="00110EE5"/>
    <w:rsid w:val="00116E08"/>
    <w:rsid w:val="0012429A"/>
    <w:rsid w:val="00125990"/>
    <w:rsid w:val="00126658"/>
    <w:rsid w:val="00131F30"/>
    <w:rsid w:val="00132F8F"/>
    <w:rsid w:val="0013551D"/>
    <w:rsid w:val="00135FE6"/>
    <w:rsid w:val="00136150"/>
    <w:rsid w:val="0013742A"/>
    <w:rsid w:val="00140580"/>
    <w:rsid w:val="001528E3"/>
    <w:rsid w:val="00152BCC"/>
    <w:rsid w:val="00155E19"/>
    <w:rsid w:val="00156174"/>
    <w:rsid w:val="00160338"/>
    <w:rsid w:val="00161A0B"/>
    <w:rsid w:val="00164105"/>
    <w:rsid w:val="00166653"/>
    <w:rsid w:val="001679E2"/>
    <w:rsid w:val="00171535"/>
    <w:rsid w:val="00171A96"/>
    <w:rsid w:val="00172B3F"/>
    <w:rsid w:val="00174608"/>
    <w:rsid w:val="001746FB"/>
    <w:rsid w:val="00175CBD"/>
    <w:rsid w:val="00177F3A"/>
    <w:rsid w:val="00180321"/>
    <w:rsid w:val="00181208"/>
    <w:rsid w:val="00190A66"/>
    <w:rsid w:val="00195601"/>
    <w:rsid w:val="00195C4A"/>
    <w:rsid w:val="00196CE3"/>
    <w:rsid w:val="001A0152"/>
    <w:rsid w:val="001A191E"/>
    <w:rsid w:val="001B5A86"/>
    <w:rsid w:val="001C01F4"/>
    <w:rsid w:val="001D1215"/>
    <w:rsid w:val="001D1761"/>
    <w:rsid w:val="001D4AD2"/>
    <w:rsid w:val="001D7654"/>
    <w:rsid w:val="001E28FA"/>
    <w:rsid w:val="001E42FC"/>
    <w:rsid w:val="001E47AD"/>
    <w:rsid w:val="00203F76"/>
    <w:rsid w:val="00204802"/>
    <w:rsid w:val="0020724B"/>
    <w:rsid w:val="00211381"/>
    <w:rsid w:val="00213C64"/>
    <w:rsid w:val="00221C77"/>
    <w:rsid w:val="002230AB"/>
    <w:rsid w:val="002327E2"/>
    <w:rsid w:val="002336C5"/>
    <w:rsid w:val="00233C4D"/>
    <w:rsid w:val="00234AEA"/>
    <w:rsid w:val="00235160"/>
    <w:rsid w:val="00247416"/>
    <w:rsid w:val="00247CFB"/>
    <w:rsid w:val="00250D43"/>
    <w:rsid w:val="002577CD"/>
    <w:rsid w:val="002607A2"/>
    <w:rsid w:val="0026559D"/>
    <w:rsid w:val="00265C09"/>
    <w:rsid w:val="00270EE3"/>
    <w:rsid w:val="00271444"/>
    <w:rsid w:val="00271574"/>
    <w:rsid w:val="00272364"/>
    <w:rsid w:val="002726D0"/>
    <w:rsid w:val="00276E27"/>
    <w:rsid w:val="00280278"/>
    <w:rsid w:val="00283B12"/>
    <w:rsid w:val="00286974"/>
    <w:rsid w:val="00286EFB"/>
    <w:rsid w:val="00290C83"/>
    <w:rsid w:val="002910DD"/>
    <w:rsid w:val="002A0D12"/>
    <w:rsid w:val="002A63B6"/>
    <w:rsid w:val="002B1A4C"/>
    <w:rsid w:val="002B6B68"/>
    <w:rsid w:val="002D0C79"/>
    <w:rsid w:val="002D3839"/>
    <w:rsid w:val="002D5797"/>
    <w:rsid w:val="002E389A"/>
    <w:rsid w:val="002E752E"/>
    <w:rsid w:val="002F0866"/>
    <w:rsid w:val="002F09ED"/>
    <w:rsid w:val="002F0C57"/>
    <w:rsid w:val="002F1651"/>
    <w:rsid w:val="002F2F6D"/>
    <w:rsid w:val="002F5C7E"/>
    <w:rsid w:val="00300E23"/>
    <w:rsid w:val="0030672F"/>
    <w:rsid w:val="00306A8B"/>
    <w:rsid w:val="00306C71"/>
    <w:rsid w:val="003107A9"/>
    <w:rsid w:val="00311650"/>
    <w:rsid w:val="003125B5"/>
    <w:rsid w:val="003152B9"/>
    <w:rsid w:val="00317217"/>
    <w:rsid w:val="0031746E"/>
    <w:rsid w:val="00323712"/>
    <w:rsid w:val="00323CFC"/>
    <w:rsid w:val="00324F8E"/>
    <w:rsid w:val="00333194"/>
    <w:rsid w:val="00334E92"/>
    <w:rsid w:val="00344847"/>
    <w:rsid w:val="00344D39"/>
    <w:rsid w:val="00351304"/>
    <w:rsid w:val="00351BBD"/>
    <w:rsid w:val="00353121"/>
    <w:rsid w:val="00353DCE"/>
    <w:rsid w:val="003542E5"/>
    <w:rsid w:val="0036248B"/>
    <w:rsid w:val="00367118"/>
    <w:rsid w:val="003749DE"/>
    <w:rsid w:val="003768A9"/>
    <w:rsid w:val="00377800"/>
    <w:rsid w:val="00383E76"/>
    <w:rsid w:val="0039631F"/>
    <w:rsid w:val="00397A55"/>
    <w:rsid w:val="00397A7E"/>
    <w:rsid w:val="00397ACE"/>
    <w:rsid w:val="003A07D1"/>
    <w:rsid w:val="003B7345"/>
    <w:rsid w:val="003C0E23"/>
    <w:rsid w:val="003C2D15"/>
    <w:rsid w:val="003C3724"/>
    <w:rsid w:val="003C3C34"/>
    <w:rsid w:val="003D0E5F"/>
    <w:rsid w:val="003D2D10"/>
    <w:rsid w:val="003D4DAD"/>
    <w:rsid w:val="003D5BC3"/>
    <w:rsid w:val="003D7F72"/>
    <w:rsid w:val="003E18A1"/>
    <w:rsid w:val="003E45BB"/>
    <w:rsid w:val="003F1D17"/>
    <w:rsid w:val="003F2834"/>
    <w:rsid w:val="003F2B40"/>
    <w:rsid w:val="003F56F6"/>
    <w:rsid w:val="003F655E"/>
    <w:rsid w:val="003F6805"/>
    <w:rsid w:val="003F7B18"/>
    <w:rsid w:val="00403DA5"/>
    <w:rsid w:val="004110BA"/>
    <w:rsid w:val="004178D1"/>
    <w:rsid w:val="004209AD"/>
    <w:rsid w:val="00421874"/>
    <w:rsid w:val="004232EA"/>
    <w:rsid w:val="00424EFB"/>
    <w:rsid w:val="00425EBD"/>
    <w:rsid w:val="00433932"/>
    <w:rsid w:val="00434869"/>
    <w:rsid w:val="004400EB"/>
    <w:rsid w:val="00442406"/>
    <w:rsid w:val="00445456"/>
    <w:rsid w:val="00447209"/>
    <w:rsid w:val="00451E5C"/>
    <w:rsid w:val="00452388"/>
    <w:rsid w:val="00456047"/>
    <w:rsid w:val="00457B04"/>
    <w:rsid w:val="00460FE1"/>
    <w:rsid w:val="004623B7"/>
    <w:rsid w:val="0046494B"/>
    <w:rsid w:val="00471373"/>
    <w:rsid w:val="00474A9C"/>
    <w:rsid w:val="004903B7"/>
    <w:rsid w:val="004923B4"/>
    <w:rsid w:val="00492AAA"/>
    <w:rsid w:val="00493665"/>
    <w:rsid w:val="00493DBA"/>
    <w:rsid w:val="0049409D"/>
    <w:rsid w:val="004943E7"/>
    <w:rsid w:val="004953A7"/>
    <w:rsid w:val="004A2CD6"/>
    <w:rsid w:val="004A7CC6"/>
    <w:rsid w:val="004B2B78"/>
    <w:rsid w:val="004B4813"/>
    <w:rsid w:val="004B5668"/>
    <w:rsid w:val="004B5E1F"/>
    <w:rsid w:val="004C0B2F"/>
    <w:rsid w:val="004D0E56"/>
    <w:rsid w:val="004D0F97"/>
    <w:rsid w:val="004D3A3B"/>
    <w:rsid w:val="004D7B01"/>
    <w:rsid w:val="004E2AF5"/>
    <w:rsid w:val="004E5FE7"/>
    <w:rsid w:val="004F1A89"/>
    <w:rsid w:val="004F53BA"/>
    <w:rsid w:val="004F5523"/>
    <w:rsid w:val="00500186"/>
    <w:rsid w:val="005057CC"/>
    <w:rsid w:val="00507298"/>
    <w:rsid w:val="005117B5"/>
    <w:rsid w:val="00513641"/>
    <w:rsid w:val="00513B3C"/>
    <w:rsid w:val="00514564"/>
    <w:rsid w:val="00520119"/>
    <w:rsid w:val="00520EAE"/>
    <w:rsid w:val="00521537"/>
    <w:rsid w:val="00521B1E"/>
    <w:rsid w:val="00522539"/>
    <w:rsid w:val="00523631"/>
    <w:rsid w:val="00523A12"/>
    <w:rsid w:val="00523E95"/>
    <w:rsid w:val="00524800"/>
    <w:rsid w:val="005255CA"/>
    <w:rsid w:val="00525E72"/>
    <w:rsid w:val="00527DB6"/>
    <w:rsid w:val="005346DC"/>
    <w:rsid w:val="00535F29"/>
    <w:rsid w:val="0053703A"/>
    <w:rsid w:val="005375A1"/>
    <w:rsid w:val="005415D3"/>
    <w:rsid w:val="00544236"/>
    <w:rsid w:val="00545637"/>
    <w:rsid w:val="00545731"/>
    <w:rsid w:val="00552240"/>
    <w:rsid w:val="0055563B"/>
    <w:rsid w:val="00557BE4"/>
    <w:rsid w:val="00557CF2"/>
    <w:rsid w:val="00561BD1"/>
    <w:rsid w:val="00563072"/>
    <w:rsid w:val="005656A4"/>
    <w:rsid w:val="005728FD"/>
    <w:rsid w:val="00577EEF"/>
    <w:rsid w:val="00582E3E"/>
    <w:rsid w:val="00583985"/>
    <w:rsid w:val="0058604F"/>
    <w:rsid w:val="0059001E"/>
    <w:rsid w:val="00592906"/>
    <w:rsid w:val="005A3D24"/>
    <w:rsid w:val="005A7F00"/>
    <w:rsid w:val="005B1300"/>
    <w:rsid w:val="005B4AA3"/>
    <w:rsid w:val="005B561E"/>
    <w:rsid w:val="005C046E"/>
    <w:rsid w:val="005C04C9"/>
    <w:rsid w:val="005C09C3"/>
    <w:rsid w:val="005C37B4"/>
    <w:rsid w:val="005C4F17"/>
    <w:rsid w:val="005C644E"/>
    <w:rsid w:val="005C7131"/>
    <w:rsid w:val="005D0A5A"/>
    <w:rsid w:val="005D144E"/>
    <w:rsid w:val="005D1CF0"/>
    <w:rsid w:val="005D49EF"/>
    <w:rsid w:val="005E2C72"/>
    <w:rsid w:val="005E3DD1"/>
    <w:rsid w:val="005E3E2C"/>
    <w:rsid w:val="005E3EF3"/>
    <w:rsid w:val="005E47F0"/>
    <w:rsid w:val="005F11C4"/>
    <w:rsid w:val="005F29E7"/>
    <w:rsid w:val="005F399A"/>
    <w:rsid w:val="005F71B7"/>
    <w:rsid w:val="005F787C"/>
    <w:rsid w:val="005F7FED"/>
    <w:rsid w:val="00603D5A"/>
    <w:rsid w:val="0060430A"/>
    <w:rsid w:val="0060573E"/>
    <w:rsid w:val="006073E3"/>
    <w:rsid w:val="0061625E"/>
    <w:rsid w:val="00616ABE"/>
    <w:rsid w:val="00617419"/>
    <w:rsid w:val="00622F0C"/>
    <w:rsid w:val="00624F54"/>
    <w:rsid w:val="006250E0"/>
    <w:rsid w:val="00625372"/>
    <w:rsid w:val="006270C3"/>
    <w:rsid w:val="00632081"/>
    <w:rsid w:val="006332D9"/>
    <w:rsid w:val="00641237"/>
    <w:rsid w:val="006546B3"/>
    <w:rsid w:val="006616C7"/>
    <w:rsid w:val="0066233D"/>
    <w:rsid w:val="006623A1"/>
    <w:rsid w:val="00665A8B"/>
    <w:rsid w:val="00674015"/>
    <w:rsid w:val="0068105B"/>
    <w:rsid w:val="006828A4"/>
    <w:rsid w:val="00684B1C"/>
    <w:rsid w:val="00694250"/>
    <w:rsid w:val="006A4EA2"/>
    <w:rsid w:val="006A686B"/>
    <w:rsid w:val="006B07A6"/>
    <w:rsid w:val="006B6FE2"/>
    <w:rsid w:val="006C303C"/>
    <w:rsid w:val="006C3E58"/>
    <w:rsid w:val="006C4974"/>
    <w:rsid w:val="006C6605"/>
    <w:rsid w:val="006D284B"/>
    <w:rsid w:val="006D42E2"/>
    <w:rsid w:val="006E1F72"/>
    <w:rsid w:val="006E2920"/>
    <w:rsid w:val="006E2EB0"/>
    <w:rsid w:val="006E404D"/>
    <w:rsid w:val="006E6CF7"/>
    <w:rsid w:val="006F577C"/>
    <w:rsid w:val="006F745E"/>
    <w:rsid w:val="007046AA"/>
    <w:rsid w:val="00705089"/>
    <w:rsid w:val="00705EA7"/>
    <w:rsid w:val="00707E95"/>
    <w:rsid w:val="0071029B"/>
    <w:rsid w:val="007113EF"/>
    <w:rsid w:val="007120B5"/>
    <w:rsid w:val="007163E8"/>
    <w:rsid w:val="00721B55"/>
    <w:rsid w:val="00733679"/>
    <w:rsid w:val="00736809"/>
    <w:rsid w:val="00742F16"/>
    <w:rsid w:val="0074316C"/>
    <w:rsid w:val="0074463A"/>
    <w:rsid w:val="00744AF9"/>
    <w:rsid w:val="00744CAB"/>
    <w:rsid w:val="00746A56"/>
    <w:rsid w:val="00751A81"/>
    <w:rsid w:val="007521E9"/>
    <w:rsid w:val="0075251F"/>
    <w:rsid w:val="00752C4E"/>
    <w:rsid w:val="00757548"/>
    <w:rsid w:val="007575CE"/>
    <w:rsid w:val="00767A88"/>
    <w:rsid w:val="0077224D"/>
    <w:rsid w:val="00772B45"/>
    <w:rsid w:val="007735C6"/>
    <w:rsid w:val="00774779"/>
    <w:rsid w:val="0077497F"/>
    <w:rsid w:val="007834D5"/>
    <w:rsid w:val="00787D80"/>
    <w:rsid w:val="007904BB"/>
    <w:rsid w:val="00791CCA"/>
    <w:rsid w:val="00792EDE"/>
    <w:rsid w:val="00793217"/>
    <w:rsid w:val="0079376A"/>
    <w:rsid w:val="007958B3"/>
    <w:rsid w:val="007A0032"/>
    <w:rsid w:val="007A0ACF"/>
    <w:rsid w:val="007B288C"/>
    <w:rsid w:val="007B45F5"/>
    <w:rsid w:val="007C02D9"/>
    <w:rsid w:val="007C1339"/>
    <w:rsid w:val="007C25BF"/>
    <w:rsid w:val="007C27FF"/>
    <w:rsid w:val="007C296D"/>
    <w:rsid w:val="007D08FA"/>
    <w:rsid w:val="007D1FCC"/>
    <w:rsid w:val="007D2CC9"/>
    <w:rsid w:val="007D2D67"/>
    <w:rsid w:val="007E4B5A"/>
    <w:rsid w:val="007E75D3"/>
    <w:rsid w:val="007F24EB"/>
    <w:rsid w:val="007F3D18"/>
    <w:rsid w:val="007F6DEE"/>
    <w:rsid w:val="00800A63"/>
    <w:rsid w:val="008010F6"/>
    <w:rsid w:val="008012C3"/>
    <w:rsid w:val="00801A8B"/>
    <w:rsid w:val="008034A8"/>
    <w:rsid w:val="0080665A"/>
    <w:rsid w:val="0081139E"/>
    <w:rsid w:val="00814C90"/>
    <w:rsid w:val="00815706"/>
    <w:rsid w:val="00817196"/>
    <w:rsid w:val="0082305B"/>
    <w:rsid w:val="00835AB1"/>
    <w:rsid w:val="0084639E"/>
    <w:rsid w:val="008479FB"/>
    <w:rsid w:val="00850621"/>
    <w:rsid w:val="00850EA0"/>
    <w:rsid w:val="00851F61"/>
    <w:rsid w:val="0085621D"/>
    <w:rsid w:val="00860646"/>
    <w:rsid w:val="0086109A"/>
    <w:rsid w:val="0086762D"/>
    <w:rsid w:val="0087168F"/>
    <w:rsid w:val="00872E37"/>
    <w:rsid w:val="0087317E"/>
    <w:rsid w:val="00874417"/>
    <w:rsid w:val="00875406"/>
    <w:rsid w:val="00877CF6"/>
    <w:rsid w:val="00882348"/>
    <w:rsid w:val="00886541"/>
    <w:rsid w:val="00891943"/>
    <w:rsid w:val="00895CB8"/>
    <w:rsid w:val="008A4B01"/>
    <w:rsid w:val="008A7F8E"/>
    <w:rsid w:val="008B1A2E"/>
    <w:rsid w:val="008B2194"/>
    <w:rsid w:val="008B4B97"/>
    <w:rsid w:val="008C27A3"/>
    <w:rsid w:val="008C2865"/>
    <w:rsid w:val="008C2D7F"/>
    <w:rsid w:val="008C3286"/>
    <w:rsid w:val="008D547D"/>
    <w:rsid w:val="008D7C02"/>
    <w:rsid w:val="008E4F63"/>
    <w:rsid w:val="008E6CD9"/>
    <w:rsid w:val="008E7310"/>
    <w:rsid w:val="008F0F70"/>
    <w:rsid w:val="008F2917"/>
    <w:rsid w:val="009012BA"/>
    <w:rsid w:val="00910E2A"/>
    <w:rsid w:val="009121E8"/>
    <w:rsid w:val="00914B6C"/>
    <w:rsid w:val="00914DD6"/>
    <w:rsid w:val="00924495"/>
    <w:rsid w:val="00924F71"/>
    <w:rsid w:val="009275CE"/>
    <w:rsid w:val="0093342E"/>
    <w:rsid w:val="00933D86"/>
    <w:rsid w:val="00934535"/>
    <w:rsid w:val="009350C5"/>
    <w:rsid w:val="009355CA"/>
    <w:rsid w:val="00936804"/>
    <w:rsid w:val="00937096"/>
    <w:rsid w:val="00937D19"/>
    <w:rsid w:val="009423CF"/>
    <w:rsid w:val="009457ED"/>
    <w:rsid w:val="00950092"/>
    <w:rsid w:val="009510E6"/>
    <w:rsid w:val="00953FB6"/>
    <w:rsid w:val="00955084"/>
    <w:rsid w:val="0096075C"/>
    <w:rsid w:val="009636E2"/>
    <w:rsid w:val="00964214"/>
    <w:rsid w:val="00965C9B"/>
    <w:rsid w:val="00967DE1"/>
    <w:rsid w:val="00971525"/>
    <w:rsid w:val="00971CA8"/>
    <w:rsid w:val="009726DF"/>
    <w:rsid w:val="00972817"/>
    <w:rsid w:val="009749EB"/>
    <w:rsid w:val="00982699"/>
    <w:rsid w:val="00983B53"/>
    <w:rsid w:val="00986961"/>
    <w:rsid w:val="00987CD0"/>
    <w:rsid w:val="00990D4D"/>
    <w:rsid w:val="00996E54"/>
    <w:rsid w:val="009A13B6"/>
    <w:rsid w:val="009B09D2"/>
    <w:rsid w:val="009B20FF"/>
    <w:rsid w:val="009B32B2"/>
    <w:rsid w:val="009C55AB"/>
    <w:rsid w:val="009D0F68"/>
    <w:rsid w:val="009D3CE2"/>
    <w:rsid w:val="009D6279"/>
    <w:rsid w:val="009D6CE0"/>
    <w:rsid w:val="009E060B"/>
    <w:rsid w:val="009E57FB"/>
    <w:rsid w:val="009E5812"/>
    <w:rsid w:val="009E59DA"/>
    <w:rsid w:val="009E63C7"/>
    <w:rsid w:val="009F06DB"/>
    <w:rsid w:val="009F27C3"/>
    <w:rsid w:val="009F52F9"/>
    <w:rsid w:val="009F5321"/>
    <w:rsid w:val="009F5B6C"/>
    <w:rsid w:val="009F6142"/>
    <w:rsid w:val="009F70A2"/>
    <w:rsid w:val="009F7E63"/>
    <w:rsid w:val="00A01725"/>
    <w:rsid w:val="00A0234C"/>
    <w:rsid w:val="00A02527"/>
    <w:rsid w:val="00A0411E"/>
    <w:rsid w:val="00A04B41"/>
    <w:rsid w:val="00A064FB"/>
    <w:rsid w:val="00A0783D"/>
    <w:rsid w:val="00A14F3C"/>
    <w:rsid w:val="00A17787"/>
    <w:rsid w:val="00A2177D"/>
    <w:rsid w:val="00A24B34"/>
    <w:rsid w:val="00A2554E"/>
    <w:rsid w:val="00A261AF"/>
    <w:rsid w:val="00A26CCD"/>
    <w:rsid w:val="00A3149D"/>
    <w:rsid w:val="00A318C2"/>
    <w:rsid w:val="00A3623E"/>
    <w:rsid w:val="00A36C42"/>
    <w:rsid w:val="00A42778"/>
    <w:rsid w:val="00A42A11"/>
    <w:rsid w:val="00A446F9"/>
    <w:rsid w:val="00A44FA0"/>
    <w:rsid w:val="00A45472"/>
    <w:rsid w:val="00A476D0"/>
    <w:rsid w:val="00A47BDC"/>
    <w:rsid w:val="00A5183A"/>
    <w:rsid w:val="00A533A5"/>
    <w:rsid w:val="00A53CCD"/>
    <w:rsid w:val="00A5446F"/>
    <w:rsid w:val="00A56CF3"/>
    <w:rsid w:val="00A57B99"/>
    <w:rsid w:val="00A600AA"/>
    <w:rsid w:val="00A645D3"/>
    <w:rsid w:val="00A726FD"/>
    <w:rsid w:val="00A74992"/>
    <w:rsid w:val="00A80BD1"/>
    <w:rsid w:val="00A84523"/>
    <w:rsid w:val="00A90078"/>
    <w:rsid w:val="00A91C3E"/>
    <w:rsid w:val="00A93984"/>
    <w:rsid w:val="00AA01A8"/>
    <w:rsid w:val="00AA767D"/>
    <w:rsid w:val="00AB11EC"/>
    <w:rsid w:val="00AB1395"/>
    <w:rsid w:val="00AB3211"/>
    <w:rsid w:val="00AB4BEB"/>
    <w:rsid w:val="00AB70BE"/>
    <w:rsid w:val="00AC0521"/>
    <w:rsid w:val="00AC1544"/>
    <w:rsid w:val="00AC6FE6"/>
    <w:rsid w:val="00AD13F8"/>
    <w:rsid w:val="00AD295A"/>
    <w:rsid w:val="00AD3096"/>
    <w:rsid w:val="00AD60DE"/>
    <w:rsid w:val="00AE03CE"/>
    <w:rsid w:val="00AE3A78"/>
    <w:rsid w:val="00AE52C5"/>
    <w:rsid w:val="00AF00C0"/>
    <w:rsid w:val="00AF0419"/>
    <w:rsid w:val="00AF17C4"/>
    <w:rsid w:val="00AF2454"/>
    <w:rsid w:val="00AF2C64"/>
    <w:rsid w:val="00AF5CBA"/>
    <w:rsid w:val="00B0013F"/>
    <w:rsid w:val="00B0126B"/>
    <w:rsid w:val="00B01E9D"/>
    <w:rsid w:val="00B02B14"/>
    <w:rsid w:val="00B0595B"/>
    <w:rsid w:val="00B07E5B"/>
    <w:rsid w:val="00B159CC"/>
    <w:rsid w:val="00B1646E"/>
    <w:rsid w:val="00B169FF"/>
    <w:rsid w:val="00B2590C"/>
    <w:rsid w:val="00B26F8E"/>
    <w:rsid w:val="00B30AD5"/>
    <w:rsid w:val="00B3139A"/>
    <w:rsid w:val="00B339C1"/>
    <w:rsid w:val="00B34B94"/>
    <w:rsid w:val="00B36BB1"/>
    <w:rsid w:val="00B37295"/>
    <w:rsid w:val="00B4519B"/>
    <w:rsid w:val="00B459D5"/>
    <w:rsid w:val="00B472EB"/>
    <w:rsid w:val="00B56EDA"/>
    <w:rsid w:val="00B6254A"/>
    <w:rsid w:val="00B63BBB"/>
    <w:rsid w:val="00B645BE"/>
    <w:rsid w:val="00B65630"/>
    <w:rsid w:val="00B67AA1"/>
    <w:rsid w:val="00B67C6B"/>
    <w:rsid w:val="00B7177B"/>
    <w:rsid w:val="00B73E72"/>
    <w:rsid w:val="00B74502"/>
    <w:rsid w:val="00B745DD"/>
    <w:rsid w:val="00B7576A"/>
    <w:rsid w:val="00B7581E"/>
    <w:rsid w:val="00B766A9"/>
    <w:rsid w:val="00B77E8B"/>
    <w:rsid w:val="00B80BB6"/>
    <w:rsid w:val="00B85528"/>
    <w:rsid w:val="00B9073E"/>
    <w:rsid w:val="00B91E19"/>
    <w:rsid w:val="00B96F6D"/>
    <w:rsid w:val="00BA1D66"/>
    <w:rsid w:val="00BA2677"/>
    <w:rsid w:val="00BA439C"/>
    <w:rsid w:val="00BA547A"/>
    <w:rsid w:val="00BA6A01"/>
    <w:rsid w:val="00BB0C4A"/>
    <w:rsid w:val="00BB24E6"/>
    <w:rsid w:val="00BB2877"/>
    <w:rsid w:val="00BB5DAE"/>
    <w:rsid w:val="00BB685C"/>
    <w:rsid w:val="00BB6AD8"/>
    <w:rsid w:val="00BC3C79"/>
    <w:rsid w:val="00BC5165"/>
    <w:rsid w:val="00BC5A89"/>
    <w:rsid w:val="00BD1917"/>
    <w:rsid w:val="00BD4438"/>
    <w:rsid w:val="00BD663C"/>
    <w:rsid w:val="00BD66F1"/>
    <w:rsid w:val="00BD7CFD"/>
    <w:rsid w:val="00BE255B"/>
    <w:rsid w:val="00BE33FB"/>
    <w:rsid w:val="00BE59D8"/>
    <w:rsid w:val="00BF1C9A"/>
    <w:rsid w:val="00BF2755"/>
    <w:rsid w:val="00BF3060"/>
    <w:rsid w:val="00BF48E2"/>
    <w:rsid w:val="00BF4F85"/>
    <w:rsid w:val="00BF5C55"/>
    <w:rsid w:val="00BF7139"/>
    <w:rsid w:val="00C0008F"/>
    <w:rsid w:val="00C00FF2"/>
    <w:rsid w:val="00C03567"/>
    <w:rsid w:val="00C03750"/>
    <w:rsid w:val="00C05434"/>
    <w:rsid w:val="00C05BBC"/>
    <w:rsid w:val="00C123BA"/>
    <w:rsid w:val="00C13CCB"/>
    <w:rsid w:val="00C20474"/>
    <w:rsid w:val="00C21351"/>
    <w:rsid w:val="00C23C66"/>
    <w:rsid w:val="00C24CB1"/>
    <w:rsid w:val="00C318BF"/>
    <w:rsid w:val="00C34AFC"/>
    <w:rsid w:val="00C3770F"/>
    <w:rsid w:val="00C44530"/>
    <w:rsid w:val="00C447DE"/>
    <w:rsid w:val="00C45F10"/>
    <w:rsid w:val="00C462DC"/>
    <w:rsid w:val="00C53E74"/>
    <w:rsid w:val="00C55F62"/>
    <w:rsid w:val="00C5721E"/>
    <w:rsid w:val="00C7399D"/>
    <w:rsid w:val="00C82314"/>
    <w:rsid w:val="00C828AD"/>
    <w:rsid w:val="00C875D1"/>
    <w:rsid w:val="00C87CFE"/>
    <w:rsid w:val="00C91354"/>
    <w:rsid w:val="00C9219E"/>
    <w:rsid w:val="00CA14E6"/>
    <w:rsid w:val="00CA1610"/>
    <w:rsid w:val="00CA2500"/>
    <w:rsid w:val="00CA40C8"/>
    <w:rsid w:val="00CA6DD9"/>
    <w:rsid w:val="00CA7CBD"/>
    <w:rsid w:val="00CB01FD"/>
    <w:rsid w:val="00CB1188"/>
    <w:rsid w:val="00CC0D7D"/>
    <w:rsid w:val="00CC3BDD"/>
    <w:rsid w:val="00CC481C"/>
    <w:rsid w:val="00CC5068"/>
    <w:rsid w:val="00CC6048"/>
    <w:rsid w:val="00CC7C39"/>
    <w:rsid w:val="00CD541D"/>
    <w:rsid w:val="00CD6AAF"/>
    <w:rsid w:val="00CE3647"/>
    <w:rsid w:val="00CE6966"/>
    <w:rsid w:val="00CE73DB"/>
    <w:rsid w:val="00CF358A"/>
    <w:rsid w:val="00CF375A"/>
    <w:rsid w:val="00CF5351"/>
    <w:rsid w:val="00CF6B27"/>
    <w:rsid w:val="00CF76CD"/>
    <w:rsid w:val="00D05776"/>
    <w:rsid w:val="00D10189"/>
    <w:rsid w:val="00D112AA"/>
    <w:rsid w:val="00D14D9A"/>
    <w:rsid w:val="00D16436"/>
    <w:rsid w:val="00D1673B"/>
    <w:rsid w:val="00D20CC3"/>
    <w:rsid w:val="00D223D0"/>
    <w:rsid w:val="00D2531C"/>
    <w:rsid w:val="00D257E1"/>
    <w:rsid w:val="00D32464"/>
    <w:rsid w:val="00D341FF"/>
    <w:rsid w:val="00D359F9"/>
    <w:rsid w:val="00D35AB9"/>
    <w:rsid w:val="00D40E3F"/>
    <w:rsid w:val="00D421B4"/>
    <w:rsid w:val="00D45E74"/>
    <w:rsid w:val="00D464EE"/>
    <w:rsid w:val="00D5258D"/>
    <w:rsid w:val="00D53951"/>
    <w:rsid w:val="00D56346"/>
    <w:rsid w:val="00D613A6"/>
    <w:rsid w:val="00D760A3"/>
    <w:rsid w:val="00D779DC"/>
    <w:rsid w:val="00D77A33"/>
    <w:rsid w:val="00D83A72"/>
    <w:rsid w:val="00D83BC1"/>
    <w:rsid w:val="00D840C1"/>
    <w:rsid w:val="00D87B10"/>
    <w:rsid w:val="00D917E5"/>
    <w:rsid w:val="00D9638D"/>
    <w:rsid w:val="00DA031D"/>
    <w:rsid w:val="00DA159F"/>
    <w:rsid w:val="00DA3E11"/>
    <w:rsid w:val="00DA7E4D"/>
    <w:rsid w:val="00DB2601"/>
    <w:rsid w:val="00DB77AE"/>
    <w:rsid w:val="00DC079B"/>
    <w:rsid w:val="00DC6D71"/>
    <w:rsid w:val="00DD3AAF"/>
    <w:rsid w:val="00DD63EC"/>
    <w:rsid w:val="00DE25F2"/>
    <w:rsid w:val="00DE502E"/>
    <w:rsid w:val="00DE6278"/>
    <w:rsid w:val="00DF096B"/>
    <w:rsid w:val="00DF1984"/>
    <w:rsid w:val="00DF1A5F"/>
    <w:rsid w:val="00DF21EE"/>
    <w:rsid w:val="00DF6403"/>
    <w:rsid w:val="00DF6B97"/>
    <w:rsid w:val="00E01B85"/>
    <w:rsid w:val="00E06128"/>
    <w:rsid w:val="00E064BD"/>
    <w:rsid w:val="00E10968"/>
    <w:rsid w:val="00E12219"/>
    <w:rsid w:val="00E20587"/>
    <w:rsid w:val="00E22AC8"/>
    <w:rsid w:val="00E24448"/>
    <w:rsid w:val="00E2666B"/>
    <w:rsid w:val="00E279BD"/>
    <w:rsid w:val="00E33300"/>
    <w:rsid w:val="00E349E8"/>
    <w:rsid w:val="00E40933"/>
    <w:rsid w:val="00E40CAB"/>
    <w:rsid w:val="00E42C91"/>
    <w:rsid w:val="00E442A9"/>
    <w:rsid w:val="00E44771"/>
    <w:rsid w:val="00E62841"/>
    <w:rsid w:val="00E66BD5"/>
    <w:rsid w:val="00E67854"/>
    <w:rsid w:val="00E71153"/>
    <w:rsid w:val="00E7207D"/>
    <w:rsid w:val="00E75817"/>
    <w:rsid w:val="00E84B50"/>
    <w:rsid w:val="00E90D79"/>
    <w:rsid w:val="00E91BF9"/>
    <w:rsid w:val="00E97C1B"/>
    <w:rsid w:val="00EA0507"/>
    <w:rsid w:val="00EA1347"/>
    <w:rsid w:val="00EB1181"/>
    <w:rsid w:val="00EB3454"/>
    <w:rsid w:val="00EB366F"/>
    <w:rsid w:val="00EB441E"/>
    <w:rsid w:val="00EB7C1B"/>
    <w:rsid w:val="00EC0462"/>
    <w:rsid w:val="00EC0E19"/>
    <w:rsid w:val="00EC47AD"/>
    <w:rsid w:val="00EC6624"/>
    <w:rsid w:val="00ED299E"/>
    <w:rsid w:val="00EE0CF8"/>
    <w:rsid w:val="00EE1B8F"/>
    <w:rsid w:val="00EE3DF9"/>
    <w:rsid w:val="00EE75B9"/>
    <w:rsid w:val="00EF4B1E"/>
    <w:rsid w:val="00EF4C21"/>
    <w:rsid w:val="00EF5387"/>
    <w:rsid w:val="00F01C1A"/>
    <w:rsid w:val="00F10441"/>
    <w:rsid w:val="00F16C6A"/>
    <w:rsid w:val="00F17EA6"/>
    <w:rsid w:val="00F241E4"/>
    <w:rsid w:val="00F24FF1"/>
    <w:rsid w:val="00F25013"/>
    <w:rsid w:val="00F26EFA"/>
    <w:rsid w:val="00F27208"/>
    <w:rsid w:val="00F27802"/>
    <w:rsid w:val="00F30143"/>
    <w:rsid w:val="00F303EB"/>
    <w:rsid w:val="00F323EE"/>
    <w:rsid w:val="00F4166D"/>
    <w:rsid w:val="00F41D7E"/>
    <w:rsid w:val="00F41E44"/>
    <w:rsid w:val="00F42950"/>
    <w:rsid w:val="00F42DD3"/>
    <w:rsid w:val="00F45502"/>
    <w:rsid w:val="00F456C2"/>
    <w:rsid w:val="00F473A3"/>
    <w:rsid w:val="00F474A3"/>
    <w:rsid w:val="00F4799E"/>
    <w:rsid w:val="00F512CE"/>
    <w:rsid w:val="00F535CB"/>
    <w:rsid w:val="00F56574"/>
    <w:rsid w:val="00F5666F"/>
    <w:rsid w:val="00F6047C"/>
    <w:rsid w:val="00F64DF2"/>
    <w:rsid w:val="00F6531A"/>
    <w:rsid w:val="00F656BD"/>
    <w:rsid w:val="00F70C82"/>
    <w:rsid w:val="00F77DA1"/>
    <w:rsid w:val="00F80D7C"/>
    <w:rsid w:val="00F81988"/>
    <w:rsid w:val="00F832AA"/>
    <w:rsid w:val="00F85E0B"/>
    <w:rsid w:val="00F864CC"/>
    <w:rsid w:val="00F86E50"/>
    <w:rsid w:val="00F879D8"/>
    <w:rsid w:val="00F939F9"/>
    <w:rsid w:val="00F94A82"/>
    <w:rsid w:val="00F97458"/>
    <w:rsid w:val="00FA1A81"/>
    <w:rsid w:val="00FA2265"/>
    <w:rsid w:val="00FA4332"/>
    <w:rsid w:val="00FA4A46"/>
    <w:rsid w:val="00FB0485"/>
    <w:rsid w:val="00FB0ACD"/>
    <w:rsid w:val="00FB674D"/>
    <w:rsid w:val="00FB7D28"/>
    <w:rsid w:val="00FC0CD1"/>
    <w:rsid w:val="00FC41B8"/>
    <w:rsid w:val="00FC71C7"/>
    <w:rsid w:val="00FD097B"/>
    <w:rsid w:val="00FD146E"/>
    <w:rsid w:val="00FD56D9"/>
    <w:rsid w:val="00FD5D43"/>
    <w:rsid w:val="00FE69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6737"/>
    <o:shapelayout v:ext="edit">
      <o:idmap v:ext="edit" data="1"/>
    </o:shapelayout>
  </w:shapeDefaults>
  <w:decimalSymbol w:val="."/>
  <w:listSeparator w:val=","/>
  <w14:docId w14:val="380AEE96"/>
  <w15:chartTrackingRefBased/>
  <w15:docId w15:val="{5E5325C9-E686-48DC-BDBB-A34EAB8EF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44CA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5375A1"/>
    <w:pPr>
      <w:spacing w:before="100" w:beforeAutospacing="1" w:after="100" w:afterAutospacing="1" w:line="240" w:lineRule="auto"/>
      <w:outlineLvl w:val="1"/>
    </w:pPr>
    <w:rPr>
      <w:rFonts w:ascii="Times New Roman" w:eastAsia="Times New Roman" w:hAnsi="Times New Roman" w:cs="Times New Roman"/>
      <w:b/>
      <w:bCs/>
      <w:sz w:val="36"/>
      <w:szCs w:val="36"/>
      <w:lang w:eastAsia="zh-CN"/>
    </w:rPr>
  </w:style>
  <w:style w:type="paragraph" w:styleId="Heading3">
    <w:name w:val="heading 3"/>
    <w:basedOn w:val="Normal"/>
    <w:next w:val="Normal"/>
    <w:link w:val="Heading3Char"/>
    <w:uiPriority w:val="9"/>
    <w:semiHidden/>
    <w:unhideWhenUsed/>
    <w:qFormat/>
    <w:rsid w:val="0008217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583985"/>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DC07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DC079B"/>
  </w:style>
  <w:style w:type="character" w:customStyle="1" w:styleId="eop">
    <w:name w:val="eop"/>
    <w:basedOn w:val="DefaultParagraphFont"/>
    <w:rsid w:val="00DC079B"/>
  </w:style>
  <w:style w:type="character" w:customStyle="1" w:styleId="scxw210379478">
    <w:name w:val="scxw210379478"/>
    <w:basedOn w:val="DefaultParagraphFont"/>
    <w:rsid w:val="00DC079B"/>
  </w:style>
  <w:style w:type="character" w:styleId="Hyperlink">
    <w:name w:val="Hyperlink"/>
    <w:basedOn w:val="DefaultParagraphFont"/>
    <w:uiPriority w:val="99"/>
    <w:unhideWhenUsed/>
    <w:rsid w:val="00DC079B"/>
    <w:rPr>
      <w:color w:val="0563C1" w:themeColor="hyperlink"/>
      <w:u w:val="single"/>
    </w:rPr>
  </w:style>
  <w:style w:type="paragraph" w:styleId="FootnoteText">
    <w:name w:val="footnote text"/>
    <w:basedOn w:val="Normal"/>
    <w:link w:val="FootnoteTextChar"/>
    <w:uiPriority w:val="99"/>
    <w:unhideWhenUsed/>
    <w:rsid w:val="00DC079B"/>
    <w:pPr>
      <w:spacing w:after="0" w:line="240" w:lineRule="auto"/>
    </w:pPr>
    <w:rPr>
      <w:sz w:val="20"/>
      <w:szCs w:val="20"/>
    </w:rPr>
  </w:style>
  <w:style w:type="character" w:customStyle="1" w:styleId="FootnoteTextChar">
    <w:name w:val="Footnote Text Char"/>
    <w:basedOn w:val="DefaultParagraphFont"/>
    <w:link w:val="FootnoteText"/>
    <w:uiPriority w:val="99"/>
    <w:rsid w:val="00DC079B"/>
    <w:rPr>
      <w:sz w:val="20"/>
      <w:szCs w:val="20"/>
    </w:rPr>
  </w:style>
  <w:style w:type="character" w:styleId="FootnoteReference">
    <w:name w:val="footnote reference"/>
    <w:basedOn w:val="DefaultParagraphFont"/>
    <w:uiPriority w:val="99"/>
    <w:semiHidden/>
    <w:unhideWhenUsed/>
    <w:rsid w:val="00DC079B"/>
    <w:rPr>
      <w:vertAlign w:val="superscript"/>
    </w:rPr>
  </w:style>
  <w:style w:type="character" w:styleId="UnresolvedMention">
    <w:name w:val="Unresolved Mention"/>
    <w:basedOn w:val="DefaultParagraphFont"/>
    <w:uiPriority w:val="99"/>
    <w:semiHidden/>
    <w:unhideWhenUsed/>
    <w:rsid w:val="00DC079B"/>
    <w:rPr>
      <w:color w:val="605E5C"/>
      <w:shd w:val="clear" w:color="auto" w:fill="E1DFDD"/>
    </w:rPr>
  </w:style>
  <w:style w:type="paragraph" w:styleId="Header">
    <w:name w:val="header"/>
    <w:basedOn w:val="Normal"/>
    <w:link w:val="HeaderChar"/>
    <w:uiPriority w:val="99"/>
    <w:unhideWhenUsed/>
    <w:rsid w:val="00DC07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079B"/>
  </w:style>
  <w:style w:type="paragraph" w:styleId="Footer">
    <w:name w:val="footer"/>
    <w:basedOn w:val="Normal"/>
    <w:link w:val="FooterChar"/>
    <w:uiPriority w:val="99"/>
    <w:unhideWhenUsed/>
    <w:rsid w:val="00DC07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079B"/>
  </w:style>
  <w:style w:type="paragraph" w:styleId="EndnoteText">
    <w:name w:val="endnote text"/>
    <w:basedOn w:val="Normal"/>
    <w:link w:val="EndnoteTextChar"/>
    <w:uiPriority w:val="99"/>
    <w:semiHidden/>
    <w:unhideWhenUsed/>
    <w:rsid w:val="000E798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E798D"/>
    <w:rPr>
      <w:sz w:val="20"/>
      <w:szCs w:val="20"/>
    </w:rPr>
  </w:style>
  <w:style w:type="character" w:styleId="EndnoteReference">
    <w:name w:val="endnote reference"/>
    <w:basedOn w:val="DefaultParagraphFont"/>
    <w:uiPriority w:val="99"/>
    <w:semiHidden/>
    <w:unhideWhenUsed/>
    <w:rsid w:val="000E798D"/>
    <w:rPr>
      <w:vertAlign w:val="superscript"/>
    </w:rPr>
  </w:style>
  <w:style w:type="table" w:styleId="TableGrid">
    <w:name w:val="Table Grid"/>
    <w:basedOn w:val="TableNormal"/>
    <w:uiPriority w:val="39"/>
    <w:rsid w:val="006174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F2CF2"/>
    <w:pPr>
      <w:ind w:left="720"/>
      <w:contextualSpacing/>
    </w:pPr>
  </w:style>
  <w:style w:type="character" w:customStyle="1" w:styleId="Heading2Char">
    <w:name w:val="Heading 2 Char"/>
    <w:basedOn w:val="DefaultParagraphFont"/>
    <w:link w:val="Heading2"/>
    <w:uiPriority w:val="9"/>
    <w:rsid w:val="005375A1"/>
    <w:rPr>
      <w:rFonts w:ascii="Times New Roman" w:eastAsia="Times New Roman" w:hAnsi="Times New Roman" w:cs="Times New Roman"/>
      <w:b/>
      <w:bCs/>
      <w:sz w:val="36"/>
      <w:szCs w:val="36"/>
      <w:lang w:eastAsia="zh-CN"/>
    </w:rPr>
  </w:style>
  <w:style w:type="character" w:styleId="Strong">
    <w:name w:val="Strong"/>
    <w:basedOn w:val="DefaultParagraphFont"/>
    <w:uiPriority w:val="22"/>
    <w:qFormat/>
    <w:rsid w:val="005375A1"/>
    <w:rPr>
      <w:b/>
      <w:bCs/>
    </w:rPr>
  </w:style>
  <w:style w:type="character" w:styleId="FollowedHyperlink">
    <w:name w:val="FollowedHyperlink"/>
    <w:basedOn w:val="DefaultParagraphFont"/>
    <w:uiPriority w:val="99"/>
    <w:semiHidden/>
    <w:unhideWhenUsed/>
    <w:rsid w:val="00874417"/>
    <w:rPr>
      <w:color w:val="954F72" w:themeColor="followedHyperlink"/>
      <w:u w:val="single"/>
    </w:rPr>
  </w:style>
  <w:style w:type="paragraph" w:customStyle="1" w:styleId="trt0xe">
    <w:name w:val="trt0xe"/>
    <w:basedOn w:val="Normal"/>
    <w:rsid w:val="00983B53"/>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Heading3Char">
    <w:name w:val="Heading 3 Char"/>
    <w:basedOn w:val="DefaultParagraphFont"/>
    <w:link w:val="Heading3"/>
    <w:uiPriority w:val="9"/>
    <w:semiHidden/>
    <w:rsid w:val="00082176"/>
    <w:rPr>
      <w:rFonts w:asciiTheme="majorHAnsi" w:eastAsiaTheme="majorEastAsia" w:hAnsiTheme="majorHAnsi" w:cstheme="majorBidi"/>
      <w:color w:val="1F3763" w:themeColor="accent1" w:themeShade="7F"/>
      <w:sz w:val="24"/>
      <w:szCs w:val="24"/>
    </w:rPr>
  </w:style>
  <w:style w:type="character" w:customStyle="1" w:styleId="hgkelc">
    <w:name w:val="hgkelc"/>
    <w:basedOn w:val="DefaultParagraphFont"/>
    <w:rsid w:val="00493DBA"/>
  </w:style>
  <w:style w:type="character" w:customStyle="1" w:styleId="uv3um">
    <w:name w:val="uv3um"/>
    <w:basedOn w:val="DefaultParagraphFont"/>
    <w:rsid w:val="00CF76CD"/>
  </w:style>
  <w:style w:type="paragraph" w:styleId="BodyText">
    <w:name w:val="Body Text"/>
    <w:basedOn w:val="Normal"/>
    <w:link w:val="BodyTextChar"/>
    <w:uiPriority w:val="1"/>
    <w:qFormat/>
    <w:rsid w:val="002D0C79"/>
    <w:pPr>
      <w:widowControl w:val="0"/>
      <w:autoSpaceDE w:val="0"/>
      <w:autoSpaceDN w:val="0"/>
      <w:spacing w:after="0" w:line="240" w:lineRule="auto"/>
    </w:pPr>
    <w:rPr>
      <w:rFonts w:ascii="Calibri" w:eastAsia="Calibri" w:hAnsi="Calibri" w:cs="Calibri"/>
      <w:i/>
      <w:iCs/>
    </w:rPr>
  </w:style>
  <w:style w:type="character" w:customStyle="1" w:styleId="BodyTextChar">
    <w:name w:val="Body Text Char"/>
    <w:basedOn w:val="DefaultParagraphFont"/>
    <w:link w:val="BodyText"/>
    <w:uiPriority w:val="1"/>
    <w:rsid w:val="002D0C79"/>
    <w:rPr>
      <w:rFonts w:ascii="Calibri" w:eastAsia="Calibri" w:hAnsi="Calibri" w:cs="Calibri"/>
      <w:i/>
      <w:iCs/>
    </w:rPr>
  </w:style>
  <w:style w:type="paragraph" w:styleId="Title">
    <w:name w:val="Title"/>
    <w:basedOn w:val="Normal"/>
    <w:link w:val="TitleChar"/>
    <w:uiPriority w:val="10"/>
    <w:qFormat/>
    <w:rsid w:val="002D0C79"/>
    <w:pPr>
      <w:widowControl w:val="0"/>
      <w:autoSpaceDE w:val="0"/>
      <w:autoSpaceDN w:val="0"/>
      <w:spacing w:after="0" w:line="240" w:lineRule="auto"/>
    </w:pPr>
    <w:rPr>
      <w:rFonts w:ascii="Cambria" w:eastAsia="Cambria" w:hAnsi="Cambria" w:cs="Cambria"/>
      <w:sz w:val="32"/>
      <w:szCs w:val="32"/>
    </w:rPr>
  </w:style>
  <w:style w:type="character" w:customStyle="1" w:styleId="TitleChar">
    <w:name w:val="Title Char"/>
    <w:basedOn w:val="DefaultParagraphFont"/>
    <w:link w:val="Title"/>
    <w:uiPriority w:val="10"/>
    <w:rsid w:val="002D0C79"/>
    <w:rPr>
      <w:rFonts w:ascii="Cambria" w:eastAsia="Cambria" w:hAnsi="Cambria" w:cs="Cambria"/>
      <w:sz w:val="32"/>
      <w:szCs w:val="32"/>
    </w:rPr>
  </w:style>
  <w:style w:type="paragraph" w:customStyle="1" w:styleId="TableParagraph">
    <w:name w:val="Table Paragraph"/>
    <w:basedOn w:val="Normal"/>
    <w:uiPriority w:val="1"/>
    <w:qFormat/>
    <w:rsid w:val="002D0C79"/>
    <w:pPr>
      <w:widowControl w:val="0"/>
      <w:autoSpaceDE w:val="0"/>
      <w:autoSpaceDN w:val="0"/>
      <w:spacing w:after="0" w:line="240" w:lineRule="auto"/>
      <w:ind w:left="50"/>
    </w:pPr>
    <w:rPr>
      <w:rFonts w:ascii="Cambria" w:eastAsia="Cambria" w:hAnsi="Cambria" w:cs="Cambria"/>
    </w:rPr>
  </w:style>
  <w:style w:type="character" w:customStyle="1" w:styleId="Heading1Char">
    <w:name w:val="Heading 1 Char"/>
    <w:basedOn w:val="DefaultParagraphFont"/>
    <w:link w:val="Heading1"/>
    <w:uiPriority w:val="9"/>
    <w:rsid w:val="00744CAB"/>
    <w:rPr>
      <w:rFonts w:asciiTheme="majorHAnsi" w:eastAsiaTheme="majorEastAsia" w:hAnsiTheme="majorHAnsi" w:cstheme="majorBidi"/>
      <w:color w:val="2F5496" w:themeColor="accent1" w:themeShade="BF"/>
      <w:sz w:val="32"/>
      <w:szCs w:val="32"/>
    </w:rPr>
  </w:style>
  <w:style w:type="character" w:customStyle="1" w:styleId="Heading4Char">
    <w:name w:val="Heading 4 Char"/>
    <w:basedOn w:val="DefaultParagraphFont"/>
    <w:link w:val="Heading4"/>
    <w:uiPriority w:val="9"/>
    <w:semiHidden/>
    <w:rsid w:val="00583985"/>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516006">
      <w:bodyDiv w:val="1"/>
      <w:marLeft w:val="0"/>
      <w:marRight w:val="0"/>
      <w:marTop w:val="0"/>
      <w:marBottom w:val="0"/>
      <w:divBdr>
        <w:top w:val="none" w:sz="0" w:space="0" w:color="auto"/>
        <w:left w:val="none" w:sz="0" w:space="0" w:color="auto"/>
        <w:bottom w:val="none" w:sz="0" w:space="0" w:color="auto"/>
        <w:right w:val="none" w:sz="0" w:space="0" w:color="auto"/>
      </w:divBdr>
    </w:div>
    <w:div w:id="75565656">
      <w:bodyDiv w:val="1"/>
      <w:marLeft w:val="0"/>
      <w:marRight w:val="0"/>
      <w:marTop w:val="0"/>
      <w:marBottom w:val="0"/>
      <w:divBdr>
        <w:top w:val="none" w:sz="0" w:space="0" w:color="auto"/>
        <w:left w:val="none" w:sz="0" w:space="0" w:color="auto"/>
        <w:bottom w:val="none" w:sz="0" w:space="0" w:color="auto"/>
        <w:right w:val="none" w:sz="0" w:space="0" w:color="auto"/>
      </w:divBdr>
    </w:div>
    <w:div w:id="78723936">
      <w:bodyDiv w:val="1"/>
      <w:marLeft w:val="0"/>
      <w:marRight w:val="0"/>
      <w:marTop w:val="0"/>
      <w:marBottom w:val="0"/>
      <w:divBdr>
        <w:top w:val="none" w:sz="0" w:space="0" w:color="auto"/>
        <w:left w:val="none" w:sz="0" w:space="0" w:color="auto"/>
        <w:bottom w:val="none" w:sz="0" w:space="0" w:color="auto"/>
        <w:right w:val="none" w:sz="0" w:space="0" w:color="auto"/>
      </w:divBdr>
      <w:divsChild>
        <w:div w:id="771097265">
          <w:marLeft w:val="0"/>
          <w:marRight w:val="0"/>
          <w:marTop w:val="0"/>
          <w:marBottom w:val="0"/>
          <w:divBdr>
            <w:top w:val="none" w:sz="0" w:space="0" w:color="auto"/>
            <w:left w:val="none" w:sz="0" w:space="0" w:color="auto"/>
            <w:bottom w:val="none" w:sz="0" w:space="0" w:color="auto"/>
            <w:right w:val="none" w:sz="0" w:space="0" w:color="auto"/>
          </w:divBdr>
        </w:div>
        <w:div w:id="1206992470">
          <w:marLeft w:val="0"/>
          <w:marRight w:val="0"/>
          <w:marTop w:val="0"/>
          <w:marBottom w:val="0"/>
          <w:divBdr>
            <w:top w:val="none" w:sz="0" w:space="0" w:color="auto"/>
            <w:left w:val="none" w:sz="0" w:space="0" w:color="auto"/>
            <w:bottom w:val="none" w:sz="0" w:space="0" w:color="auto"/>
            <w:right w:val="none" w:sz="0" w:space="0" w:color="auto"/>
          </w:divBdr>
        </w:div>
        <w:div w:id="2101098918">
          <w:marLeft w:val="0"/>
          <w:marRight w:val="0"/>
          <w:marTop w:val="0"/>
          <w:marBottom w:val="0"/>
          <w:divBdr>
            <w:top w:val="none" w:sz="0" w:space="0" w:color="auto"/>
            <w:left w:val="none" w:sz="0" w:space="0" w:color="auto"/>
            <w:bottom w:val="none" w:sz="0" w:space="0" w:color="auto"/>
            <w:right w:val="none" w:sz="0" w:space="0" w:color="auto"/>
          </w:divBdr>
        </w:div>
        <w:div w:id="634870747">
          <w:marLeft w:val="0"/>
          <w:marRight w:val="0"/>
          <w:marTop w:val="0"/>
          <w:marBottom w:val="0"/>
          <w:divBdr>
            <w:top w:val="none" w:sz="0" w:space="0" w:color="auto"/>
            <w:left w:val="none" w:sz="0" w:space="0" w:color="auto"/>
            <w:bottom w:val="none" w:sz="0" w:space="0" w:color="auto"/>
            <w:right w:val="none" w:sz="0" w:space="0" w:color="auto"/>
          </w:divBdr>
        </w:div>
        <w:div w:id="200479554">
          <w:marLeft w:val="0"/>
          <w:marRight w:val="0"/>
          <w:marTop w:val="0"/>
          <w:marBottom w:val="0"/>
          <w:divBdr>
            <w:top w:val="none" w:sz="0" w:space="0" w:color="auto"/>
            <w:left w:val="none" w:sz="0" w:space="0" w:color="auto"/>
            <w:bottom w:val="none" w:sz="0" w:space="0" w:color="auto"/>
            <w:right w:val="none" w:sz="0" w:space="0" w:color="auto"/>
          </w:divBdr>
        </w:div>
        <w:div w:id="1295210806">
          <w:marLeft w:val="0"/>
          <w:marRight w:val="0"/>
          <w:marTop w:val="0"/>
          <w:marBottom w:val="0"/>
          <w:divBdr>
            <w:top w:val="none" w:sz="0" w:space="0" w:color="auto"/>
            <w:left w:val="none" w:sz="0" w:space="0" w:color="auto"/>
            <w:bottom w:val="none" w:sz="0" w:space="0" w:color="auto"/>
            <w:right w:val="none" w:sz="0" w:space="0" w:color="auto"/>
          </w:divBdr>
        </w:div>
        <w:div w:id="496069060">
          <w:marLeft w:val="0"/>
          <w:marRight w:val="0"/>
          <w:marTop w:val="0"/>
          <w:marBottom w:val="0"/>
          <w:divBdr>
            <w:top w:val="none" w:sz="0" w:space="0" w:color="auto"/>
            <w:left w:val="none" w:sz="0" w:space="0" w:color="auto"/>
            <w:bottom w:val="none" w:sz="0" w:space="0" w:color="auto"/>
            <w:right w:val="none" w:sz="0" w:space="0" w:color="auto"/>
          </w:divBdr>
        </w:div>
        <w:div w:id="483469736">
          <w:marLeft w:val="0"/>
          <w:marRight w:val="0"/>
          <w:marTop w:val="0"/>
          <w:marBottom w:val="0"/>
          <w:divBdr>
            <w:top w:val="none" w:sz="0" w:space="0" w:color="auto"/>
            <w:left w:val="none" w:sz="0" w:space="0" w:color="auto"/>
            <w:bottom w:val="none" w:sz="0" w:space="0" w:color="auto"/>
            <w:right w:val="none" w:sz="0" w:space="0" w:color="auto"/>
          </w:divBdr>
        </w:div>
        <w:div w:id="359628065">
          <w:marLeft w:val="0"/>
          <w:marRight w:val="0"/>
          <w:marTop w:val="0"/>
          <w:marBottom w:val="0"/>
          <w:divBdr>
            <w:top w:val="none" w:sz="0" w:space="0" w:color="auto"/>
            <w:left w:val="none" w:sz="0" w:space="0" w:color="auto"/>
            <w:bottom w:val="none" w:sz="0" w:space="0" w:color="auto"/>
            <w:right w:val="none" w:sz="0" w:space="0" w:color="auto"/>
          </w:divBdr>
        </w:div>
        <w:div w:id="254288761">
          <w:marLeft w:val="0"/>
          <w:marRight w:val="0"/>
          <w:marTop w:val="0"/>
          <w:marBottom w:val="0"/>
          <w:divBdr>
            <w:top w:val="none" w:sz="0" w:space="0" w:color="auto"/>
            <w:left w:val="none" w:sz="0" w:space="0" w:color="auto"/>
            <w:bottom w:val="none" w:sz="0" w:space="0" w:color="auto"/>
            <w:right w:val="none" w:sz="0" w:space="0" w:color="auto"/>
          </w:divBdr>
        </w:div>
        <w:div w:id="1581669264">
          <w:marLeft w:val="0"/>
          <w:marRight w:val="0"/>
          <w:marTop w:val="0"/>
          <w:marBottom w:val="0"/>
          <w:divBdr>
            <w:top w:val="none" w:sz="0" w:space="0" w:color="auto"/>
            <w:left w:val="none" w:sz="0" w:space="0" w:color="auto"/>
            <w:bottom w:val="none" w:sz="0" w:space="0" w:color="auto"/>
            <w:right w:val="none" w:sz="0" w:space="0" w:color="auto"/>
          </w:divBdr>
        </w:div>
        <w:div w:id="960919043">
          <w:marLeft w:val="0"/>
          <w:marRight w:val="0"/>
          <w:marTop w:val="0"/>
          <w:marBottom w:val="0"/>
          <w:divBdr>
            <w:top w:val="none" w:sz="0" w:space="0" w:color="auto"/>
            <w:left w:val="none" w:sz="0" w:space="0" w:color="auto"/>
            <w:bottom w:val="none" w:sz="0" w:space="0" w:color="auto"/>
            <w:right w:val="none" w:sz="0" w:space="0" w:color="auto"/>
          </w:divBdr>
        </w:div>
        <w:div w:id="76249621">
          <w:marLeft w:val="0"/>
          <w:marRight w:val="0"/>
          <w:marTop w:val="0"/>
          <w:marBottom w:val="0"/>
          <w:divBdr>
            <w:top w:val="none" w:sz="0" w:space="0" w:color="auto"/>
            <w:left w:val="none" w:sz="0" w:space="0" w:color="auto"/>
            <w:bottom w:val="none" w:sz="0" w:space="0" w:color="auto"/>
            <w:right w:val="none" w:sz="0" w:space="0" w:color="auto"/>
          </w:divBdr>
        </w:div>
        <w:div w:id="913011048">
          <w:marLeft w:val="0"/>
          <w:marRight w:val="0"/>
          <w:marTop w:val="0"/>
          <w:marBottom w:val="0"/>
          <w:divBdr>
            <w:top w:val="none" w:sz="0" w:space="0" w:color="auto"/>
            <w:left w:val="none" w:sz="0" w:space="0" w:color="auto"/>
            <w:bottom w:val="none" w:sz="0" w:space="0" w:color="auto"/>
            <w:right w:val="none" w:sz="0" w:space="0" w:color="auto"/>
          </w:divBdr>
        </w:div>
        <w:div w:id="1340356173">
          <w:marLeft w:val="0"/>
          <w:marRight w:val="0"/>
          <w:marTop w:val="0"/>
          <w:marBottom w:val="0"/>
          <w:divBdr>
            <w:top w:val="none" w:sz="0" w:space="0" w:color="auto"/>
            <w:left w:val="none" w:sz="0" w:space="0" w:color="auto"/>
            <w:bottom w:val="none" w:sz="0" w:space="0" w:color="auto"/>
            <w:right w:val="none" w:sz="0" w:space="0" w:color="auto"/>
          </w:divBdr>
        </w:div>
        <w:div w:id="1252278123">
          <w:marLeft w:val="0"/>
          <w:marRight w:val="0"/>
          <w:marTop w:val="0"/>
          <w:marBottom w:val="0"/>
          <w:divBdr>
            <w:top w:val="none" w:sz="0" w:space="0" w:color="auto"/>
            <w:left w:val="none" w:sz="0" w:space="0" w:color="auto"/>
            <w:bottom w:val="none" w:sz="0" w:space="0" w:color="auto"/>
            <w:right w:val="none" w:sz="0" w:space="0" w:color="auto"/>
          </w:divBdr>
        </w:div>
      </w:divsChild>
    </w:div>
    <w:div w:id="192117941">
      <w:bodyDiv w:val="1"/>
      <w:marLeft w:val="0"/>
      <w:marRight w:val="0"/>
      <w:marTop w:val="0"/>
      <w:marBottom w:val="0"/>
      <w:divBdr>
        <w:top w:val="none" w:sz="0" w:space="0" w:color="auto"/>
        <w:left w:val="none" w:sz="0" w:space="0" w:color="auto"/>
        <w:bottom w:val="none" w:sz="0" w:space="0" w:color="auto"/>
        <w:right w:val="none" w:sz="0" w:space="0" w:color="auto"/>
      </w:divBdr>
      <w:divsChild>
        <w:div w:id="1734347301">
          <w:marLeft w:val="0"/>
          <w:marRight w:val="0"/>
          <w:marTop w:val="0"/>
          <w:marBottom w:val="0"/>
          <w:divBdr>
            <w:top w:val="none" w:sz="0" w:space="0" w:color="auto"/>
            <w:left w:val="none" w:sz="0" w:space="0" w:color="auto"/>
            <w:bottom w:val="none" w:sz="0" w:space="0" w:color="auto"/>
            <w:right w:val="none" w:sz="0" w:space="0" w:color="auto"/>
          </w:divBdr>
        </w:div>
        <w:div w:id="1066998911">
          <w:marLeft w:val="0"/>
          <w:marRight w:val="0"/>
          <w:marTop w:val="0"/>
          <w:marBottom w:val="0"/>
          <w:divBdr>
            <w:top w:val="none" w:sz="0" w:space="0" w:color="auto"/>
            <w:left w:val="none" w:sz="0" w:space="0" w:color="auto"/>
            <w:bottom w:val="none" w:sz="0" w:space="0" w:color="auto"/>
            <w:right w:val="none" w:sz="0" w:space="0" w:color="auto"/>
          </w:divBdr>
        </w:div>
        <w:div w:id="1171338492">
          <w:marLeft w:val="0"/>
          <w:marRight w:val="0"/>
          <w:marTop w:val="0"/>
          <w:marBottom w:val="0"/>
          <w:divBdr>
            <w:top w:val="none" w:sz="0" w:space="0" w:color="auto"/>
            <w:left w:val="none" w:sz="0" w:space="0" w:color="auto"/>
            <w:bottom w:val="none" w:sz="0" w:space="0" w:color="auto"/>
            <w:right w:val="none" w:sz="0" w:space="0" w:color="auto"/>
          </w:divBdr>
        </w:div>
        <w:div w:id="989096061">
          <w:marLeft w:val="0"/>
          <w:marRight w:val="0"/>
          <w:marTop w:val="0"/>
          <w:marBottom w:val="0"/>
          <w:divBdr>
            <w:top w:val="none" w:sz="0" w:space="0" w:color="auto"/>
            <w:left w:val="none" w:sz="0" w:space="0" w:color="auto"/>
            <w:bottom w:val="none" w:sz="0" w:space="0" w:color="auto"/>
            <w:right w:val="none" w:sz="0" w:space="0" w:color="auto"/>
          </w:divBdr>
        </w:div>
        <w:div w:id="646321544">
          <w:marLeft w:val="0"/>
          <w:marRight w:val="0"/>
          <w:marTop w:val="0"/>
          <w:marBottom w:val="0"/>
          <w:divBdr>
            <w:top w:val="none" w:sz="0" w:space="0" w:color="auto"/>
            <w:left w:val="none" w:sz="0" w:space="0" w:color="auto"/>
            <w:bottom w:val="none" w:sz="0" w:space="0" w:color="auto"/>
            <w:right w:val="none" w:sz="0" w:space="0" w:color="auto"/>
          </w:divBdr>
        </w:div>
        <w:div w:id="228854900">
          <w:marLeft w:val="0"/>
          <w:marRight w:val="0"/>
          <w:marTop w:val="0"/>
          <w:marBottom w:val="0"/>
          <w:divBdr>
            <w:top w:val="none" w:sz="0" w:space="0" w:color="auto"/>
            <w:left w:val="none" w:sz="0" w:space="0" w:color="auto"/>
            <w:bottom w:val="none" w:sz="0" w:space="0" w:color="auto"/>
            <w:right w:val="none" w:sz="0" w:space="0" w:color="auto"/>
          </w:divBdr>
        </w:div>
        <w:div w:id="1342659517">
          <w:marLeft w:val="0"/>
          <w:marRight w:val="0"/>
          <w:marTop w:val="0"/>
          <w:marBottom w:val="0"/>
          <w:divBdr>
            <w:top w:val="none" w:sz="0" w:space="0" w:color="auto"/>
            <w:left w:val="none" w:sz="0" w:space="0" w:color="auto"/>
            <w:bottom w:val="none" w:sz="0" w:space="0" w:color="auto"/>
            <w:right w:val="none" w:sz="0" w:space="0" w:color="auto"/>
          </w:divBdr>
        </w:div>
        <w:div w:id="55320943">
          <w:marLeft w:val="0"/>
          <w:marRight w:val="0"/>
          <w:marTop w:val="0"/>
          <w:marBottom w:val="0"/>
          <w:divBdr>
            <w:top w:val="none" w:sz="0" w:space="0" w:color="auto"/>
            <w:left w:val="none" w:sz="0" w:space="0" w:color="auto"/>
            <w:bottom w:val="none" w:sz="0" w:space="0" w:color="auto"/>
            <w:right w:val="none" w:sz="0" w:space="0" w:color="auto"/>
          </w:divBdr>
        </w:div>
        <w:div w:id="853885771">
          <w:marLeft w:val="0"/>
          <w:marRight w:val="0"/>
          <w:marTop w:val="0"/>
          <w:marBottom w:val="0"/>
          <w:divBdr>
            <w:top w:val="none" w:sz="0" w:space="0" w:color="auto"/>
            <w:left w:val="none" w:sz="0" w:space="0" w:color="auto"/>
            <w:bottom w:val="none" w:sz="0" w:space="0" w:color="auto"/>
            <w:right w:val="none" w:sz="0" w:space="0" w:color="auto"/>
          </w:divBdr>
        </w:div>
        <w:div w:id="1087532303">
          <w:marLeft w:val="0"/>
          <w:marRight w:val="0"/>
          <w:marTop w:val="0"/>
          <w:marBottom w:val="0"/>
          <w:divBdr>
            <w:top w:val="none" w:sz="0" w:space="0" w:color="auto"/>
            <w:left w:val="none" w:sz="0" w:space="0" w:color="auto"/>
            <w:bottom w:val="none" w:sz="0" w:space="0" w:color="auto"/>
            <w:right w:val="none" w:sz="0" w:space="0" w:color="auto"/>
          </w:divBdr>
        </w:div>
        <w:div w:id="1947881457">
          <w:marLeft w:val="0"/>
          <w:marRight w:val="0"/>
          <w:marTop w:val="0"/>
          <w:marBottom w:val="0"/>
          <w:divBdr>
            <w:top w:val="none" w:sz="0" w:space="0" w:color="auto"/>
            <w:left w:val="none" w:sz="0" w:space="0" w:color="auto"/>
            <w:bottom w:val="none" w:sz="0" w:space="0" w:color="auto"/>
            <w:right w:val="none" w:sz="0" w:space="0" w:color="auto"/>
          </w:divBdr>
        </w:div>
        <w:div w:id="1792701305">
          <w:marLeft w:val="0"/>
          <w:marRight w:val="0"/>
          <w:marTop w:val="0"/>
          <w:marBottom w:val="0"/>
          <w:divBdr>
            <w:top w:val="none" w:sz="0" w:space="0" w:color="auto"/>
            <w:left w:val="none" w:sz="0" w:space="0" w:color="auto"/>
            <w:bottom w:val="none" w:sz="0" w:space="0" w:color="auto"/>
            <w:right w:val="none" w:sz="0" w:space="0" w:color="auto"/>
          </w:divBdr>
        </w:div>
        <w:div w:id="427046163">
          <w:marLeft w:val="0"/>
          <w:marRight w:val="0"/>
          <w:marTop w:val="0"/>
          <w:marBottom w:val="0"/>
          <w:divBdr>
            <w:top w:val="none" w:sz="0" w:space="0" w:color="auto"/>
            <w:left w:val="none" w:sz="0" w:space="0" w:color="auto"/>
            <w:bottom w:val="none" w:sz="0" w:space="0" w:color="auto"/>
            <w:right w:val="none" w:sz="0" w:space="0" w:color="auto"/>
          </w:divBdr>
        </w:div>
        <w:div w:id="1100376188">
          <w:marLeft w:val="0"/>
          <w:marRight w:val="0"/>
          <w:marTop w:val="0"/>
          <w:marBottom w:val="0"/>
          <w:divBdr>
            <w:top w:val="none" w:sz="0" w:space="0" w:color="auto"/>
            <w:left w:val="none" w:sz="0" w:space="0" w:color="auto"/>
            <w:bottom w:val="none" w:sz="0" w:space="0" w:color="auto"/>
            <w:right w:val="none" w:sz="0" w:space="0" w:color="auto"/>
          </w:divBdr>
        </w:div>
        <w:div w:id="151918848">
          <w:marLeft w:val="0"/>
          <w:marRight w:val="0"/>
          <w:marTop w:val="0"/>
          <w:marBottom w:val="0"/>
          <w:divBdr>
            <w:top w:val="none" w:sz="0" w:space="0" w:color="auto"/>
            <w:left w:val="none" w:sz="0" w:space="0" w:color="auto"/>
            <w:bottom w:val="none" w:sz="0" w:space="0" w:color="auto"/>
            <w:right w:val="none" w:sz="0" w:space="0" w:color="auto"/>
          </w:divBdr>
        </w:div>
        <w:div w:id="489947847">
          <w:marLeft w:val="0"/>
          <w:marRight w:val="0"/>
          <w:marTop w:val="0"/>
          <w:marBottom w:val="0"/>
          <w:divBdr>
            <w:top w:val="none" w:sz="0" w:space="0" w:color="auto"/>
            <w:left w:val="none" w:sz="0" w:space="0" w:color="auto"/>
            <w:bottom w:val="none" w:sz="0" w:space="0" w:color="auto"/>
            <w:right w:val="none" w:sz="0" w:space="0" w:color="auto"/>
          </w:divBdr>
        </w:div>
      </w:divsChild>
    </w:div>
    <w:div w:id="335420424">
      <w:bodyDiv w:val="1"/>
      <w:marLeft w:val="0"/>
      <w:marRight w:val="0"/>
      <w:marTop w:val="0"/>
      <w:marBottom w:val="0"/>
      <w:divBdr>
        <w:top w:val="none" w:sz="0" w:space="0" w:color="auto"/>
        <w:left w:val="none" w:sz="0" w:space="0" w:color="auto"/>
        <w:bottom w:val="none" w:sz="0" w:space="0" w:color="auto"/>
        <w:right w:val="none" w:sz="0" w:space="0" w:color="auto"/>
      </w:divBdr>
    </w:div>
    <w:div w:id="394619791">
      <w:bodyDiv w:val="1"/>
      <w:marLeft w:val="0"/>
      <w:marRight w:val="0"/>
      <w:marTop w:val="0"/>
      <w:marBottom w:val="0"/>
      <w:divBdr>
        <w:top w:val="none" w:sz="0" w:space="0" w:color="auto"/>
        <w:left w:val="none" w:sz="0" w:space="0" w:color="auto"/>
        <w:bottom w:val="none" w:sz="0" w:space="0" w:color="auto"/>
        <w:right w:val="none" w:sz="0" w:space="0" w:color="auto"/>
      </w:divBdr>
    </w:div>
    <w:div w:id="398946732">
      <w:bodyDiv w:val="1"/>
      <w:marLeft w:val="0"/>
      <w:marRight w:val="0"/>
      <w:marTop w:val="0"/>
      <w:marBottom w:val="0"/>
      <w:divBdr>
        <w:top w:val="none" w:sz="0" w:space="0" w:color="auto"/>
        <w:left w:val="none" w:sz="0" w:space="0" w:color="auto"/>
        <w:bottom w:val="none" w:sz="0" w:space="0" w:color="auto"/>
        <w:right w:val="none" w:sz="0" w:space="0" w:color="auto"/>
      </w:divBdr>
    </w:div>
    <w:div w:id="430706635">
      <w:bodyDiv w:val="1"/>
      <w:marLeft w:val="0"/>
      <w:marRight w:val="0"/>
      <w:marTop w:val="0"/>
      <w:marBottom w:val="0"/>
      <w:divBdr>
        <w:top w:val="none" w:sz="0" w:space="0" w:color="auto"/>
        <w:left w:val="none" w:sz="0" w:space="0" w:color="auto"/>
        <w:bottom w:val="none" w:sz="0" w:space="0" w:color="auto"/>
        <w:right w:val="none" w:sz="0" w:space="0" w:color="auto"/>
      </w:divBdr>
    </w:div>
    <w:div w:id="502091634">
      <w:bodyDiv w:val="1"/>
      <w:marLeft w:val="0"/>
      <w:marRight w:val="0"/>
      <w:marTop w:val="0"/>
      <w:marBottom w:val="0"/>
      <w:divBdr>
        <w:top w:val="none" w:sz="0" w:space="0" w:color="auto"/>
        <w:left w:val="none" w:sz="0" w:space="0" w:color="auto"/>
        <w:bottom w:val="none" w:sz="0" w:space="0" w:color="auto"/>
        <w:right w:val="none" w:sz="0" w:space="0" w:color="auto"/>
      </w:divBdr>
    </w:div>
    <w:div w:id="508642019">
      <w:bodyDiv w:val="1"/>
      <w:marLeft w:val="0"/>
      <w:marRight w:val="0"/>
      <w:marTop w:val="0"/>
      <w:marBottom w:val="0"/>
      <w:divBdr>
        <w:top w:val="none" w:sz="0" w:space="0" w:color="auto"/>
        <w:left w:val="none" w:sz="0" w:space="0" w:color="auto"/>
        <w:bottom w:val="none" w:sz="0" w:space="0" w:color="auto"/>
        <w:right w:val="none" w:sz="0" w:space="0" w:color="auto"/>
      </w:divBdr>
    </w:div>
    <w:div w:id="508787445">
      <w:bodyDiv w:val="1"/>
      <w:marLeft w:val="0"/>
      <w:marRight w:val="0"/>
      <w:marTop w:val="0"/>
      <w:marBottom w:val="0"/>
      <w:divBdr>
        <w:top w:val="none" w:sz="0" w:space="0" w:color="auto"/>
        <w:left w:val="none" w:sz="0" w:space="0" w:color="auto"/>
        <w:bottom w:val="none" w:sz="0" w:space="0" w:color="auto"/>
        <w:right w:val="none" w:sz="0" w:space="0" w:color="auto"/>
      </w:divBdr>
    </w:div>
    <w:div w:id="547257228">
      <w:bodyDiv w:val="1"/>
      <w:marLeft w:val="0"/>
      <w:marRight w:val="0"/>
      <w:marTop w:val="0"/>
      <w:marBottom w:val="0"/>
      <w:divBdr>
        <w:top w:val="none" w:sz="0" w:space="0" w:color="auto"/>
        <w:left w:val="none" w:sz="0" w:space="0" w:color="auto"/>
        <w:bottom w:val="none" w:sz="0" w:space="0" w:color="auto"/>
        <w:right w:val="none" w:sz="0" w:space="0" w:color="auto"/>
      </w:divBdr>
      <w:divsChild>
        <w:div w:id="1835995502">
          <w:marLeft w:val="0"/>
          <w:marRight w:val="0"/>
          <w:marTop w:val="0"/>
          <w:marBottom w:val="0"/>
          <w:divBdr>
            <w:top w:val="none" w:sz="0" w:space="0" w:color="auto"/>
            <w:left w:val="none" w:sz="0" w:space="0" w:color="auto"/>
            <w:bottom w:val="none" w:sz="0" w:space="0" w:color="auto"/>
            <w:right w:val="none" w:sz="0" w:space="0" w:color="auto"/>
          </w:divBdr>
        </w:div>
        <w:div w:id="1028292385">
          <w:marLeft w:val="0"/>
          <w:marRight w:val="0"/>
          <w:marTop w:val="0"/>
          <w:marBottom w:val="0"/>
          <w:divBdr>
            <w:top w:val="none" w:sz="0" w:space="0" w:color="auto"/>
            <w:left w:val="none" w:sz="0" w:space="0" w:color="auto"/>
            <w:bottom w:val="none" w:sz="0" w:space="0" w:color="auto"/>
            <w:right w:val="none" w:sz="0" w:space="0" w:color="auto"/>
          </w:divBdr>
        </w:div>
        <w:div w:id="1399475646">
          <w:marLeft w:val="0"/>
          <w:marRight w:val="0"/>
          <w:marTop w:val="0"/>
          <w:marBottom w:val="0"/>
          <w:divBdr>
            <w:top w:val="none" w:sz="0" w:space="0" w:color="auto"/>
            <w:left w:val="none" w:sz="0" w:space="0" w:color="auto"/>
            <w:bottom w:val="none" w:sz="0" w:space="0" w:color="auto"/>
            <w:right w:val="none" w:sz="0" w:space="0" w:color="auto"/>
          </w:divBdr>
        </w:div>
        <w:div w:id="474640764">
          <w:marLeft w:val="0"/>
          <w:marRight w:val="0"/>
          <w:marTop w:val="0"/>
          <w:marBottom w:val="0"/>
          <w:divBdr>
            <w:top w:val="none" w:sz="0" w:space="0" w:color="auto"/>
            <w:left w:val="none" w:sz="0" w:space="0" w:color="auto"/>
            <w:bottom w:val="none" w:sz="0" w:space="0" w:color="auto"/>
            <w:right w:val="none" w:sz="0" w:space="0" w:color="auto"/>
          </w:divBdr>
        </w:div>
        <w:div w:id="1254433997">
          <w:marLeft w:val="0"/>
          <w:marRight w:val="0"/>
          <w:marTop w:val="0"/>
          <w:marBottom w:val="0"/>
          <w:divBdr>
            <w:top w:val="none" w:sz="0" w:space="0" w:color="auto"/>
            <w:left w:val="none" w:sz="0" w:space="0" w:color="auto"/>
            <w:bottom w:val="none" w:sz="0" w:space="0" w:color="auto"/>
            <w:right w:val="none" w:sz="0" w:space="0" w:color="auto"/>
          </w:divBdr>
        </w:div>
        <w:div w:id="1876381331">
          <w:marLeft w:val="0"/>
          <w:marRight w:val="0"/>
          <w:marTop w:val="0"/>
          <w:marBottom w:val="0"/>
          <w:divBdr>
            <w:top w:val="none" w:sz="0" w:space="0" w:color="auto"/>
            <w:left w:val="none" w:sz="0" w:space="0" w:color="auto"/>
            <w:bottom w:val="none" w:sz="0" w:space="0" w:color="auto"/>
            <w:right w:val="none" w:sz="0" w:space="0" w:color="auto"/>
          </w:divBdr>
        </w:div>
        <w:div w:id="1876304242">
          <w:marLeft w:val="0"/>
          <w:marRight w:val="0"/>
          <w:marTop w:val="0"/>
          <w:marBottom w:val="0"/>
          <w:divBdr>
            <w:top w:val="none" w:sz="0" w:space="0" w:color="auto"/>
            <w:left w:val="none" w:sz="0" w:space="0" w:color="auto"/>
            <w:bottom w:val="none" w:sz="0" w:space="0" w:color="auto"/>
            <w:right w:val="none" w:sz="0" w:space="0" w:color="auto"/>
          </w:divBdr>
        </w:div>
        <w:div w:id="694817120">
          <w:marLeft w:val="0"/>
          <w:marRight w:val="0"/>
          <w:marTop w:val="0"/>
          <w:marBottom w:val="0"/>
          <w:divBdr>
            <w:top w:val="none" w:sz="0" w:space="0" w:color="auto"/>
            <w:left w:val="none" w:sz="0" w:space="0" w:color="auto"/>
            <w:bottom w:val="none" w:sz="0" w:space="0" w:color="auto"/>
            <w:right w:val="none" w:sz="0" w:space="0" w:color="auto"/>
          </w:divBdr>
        </w:div>
        <w:div w:id="310713904">
          <w:marLeft w:val="0"/>
          <w:marRight w:val="0"/>
          <w:marTop w:val="0"/>
          <w:marBottom w:val="0"/>
          <w:divBdr>
            <w:top w:val="none" w:sz="0" w:space="0" w:color="auto"/>
            <w:left w:val="none" w:sz="0" w:space="0" w:color="auto"/>
            <w:bottom w:val="none" w:sz="0" w:space="0" w:color="auto"/>
            <w:right w:val="none" w:sz="0" w:space="0" w:color="auto"/>
          </w:divBdr>
        </w:div>
        <w:div w:id="779303276">
          <w:marLeft w:val="0"/>
          <w:marRight w:val="0"/>
          <w:marTop w:val="0"/>
          <w:marBottom w:val="0"/>
          <w:divBdr>
            <w:top w:val="none" w:sz="0" w:space="0" w:color="auto"/>
            <w:left w:val="none" w:sz="0" w:space="0" w:color="auto"/>
            <w:bottom w:val="none" w:sz="0" w:space="0" w:color="auto"/>
            <w:right w:val="none" w:sz="0" w:space="0" w:color="auto"/>
          </w:divBdr>
        </w:div>
        <w:div w:id="1997563851">
          <w:marLeft w:val="0"/>
          <w:marRight w:val="0"/>
          <w:marTop w:val="0"/>
          <w:marBottom w:val="0"/>
          <w:divBdr>
            <w:top w:val="none" w:sz="0" w:space="0" w:color="auto"/>
            <w:left w:val="none" w:sz="0" w:space="0" w:color="auto"/>
            <w:bottom w:val="none" w:sz="0" w:space="0" w:color="auto"/>
            <w:right w:val="none" w:sz="0" w:space="0" w:color="auto"/>
          </w:divBdr>
        </w:div>
        <w:div w:id="1977685845">
          <w:marLeft w:val="0"/>
          <w:marRight w:val="0"/>
          <w:marTop w:val="0"/>
          <w:marBottom w:val="0"/>
          <w:divBdr>
            <w:top w:val="none" w:sz="0" w:space="0" w:color="auto"/>
            <w:left w:val="none" w:sz="0" w:space="0" w:color="auto"/>
            <w:bottom w:val="none" w:sz="0" w:space="0" w:color="auto"/>
            <w:right w:val="none" w:sz="0" w:space="0" w:color="auto"/>
          </w:divBdr>
        </w:div>
        <w:div w:id="795836112">
          <w:marLeft w:val="0"/>
          <w:marRight w:val="0"/>
          <w:marTop w:val="0"/>
          <w:marBottom w:val="0"/>
          <w:divBdr>
            <w:top w:val="none" w:sz="0" w:space="0" w:color="auto"/>
            <w:left w:val="none" w:sz="0" w:space="0" w:color="auto"/>
            <w:bottom w:val="none" w:sz="0" w:space="0" w:color="auto"/>
            <w:right w:val="none" w:sz="0" w:space="0" w:color="auto"/>
          </w:divBdr>
        </w:div>
        <w:div w:id="719594597">
          <w:marLeft w:val="0"/>
          <w:marRight w:val="0"/>
          <w:marTop w:val="0"/>
          <w:marBottom w:val="0"/>
          <w:divBdr>
            <w:top w:val="none" w:sz="0" w:space="0" w:color="auto"/>
            <w:left w:val="none" w:sz="0" w:space="0" w:color="auto"/>
            <w:bottom w:val="none" w:sz="0" w:space="0" w:color="auto"/>
            <w:right w:val="none" w:sz="0" w:space="0" w:color="auto"/>
          </w:divBdr>
        </w:div>
        <w:div w:id="979187130">
          <w:marLeft w:val="0"/>
          <w:marRight w:val="0"/>
          <w:marTop w:val="0"/>
          <w:marBottom w:val="0"/>
          <w:divBdr>
            <w:top w:val="none" w:sz="0" w:space="0" w:color="auto"/>
            <w:left w:val="none" w:sz="0" w:space="0" w:color="auto"/>
            <w:bottom w:val="none" w:sz="0" w:space="0" w:color="auto"/>
            <w:right w:val="none" w:sz="0" w:space="0" w:color="auto"/>
          </w:divBdr>
        </w:div>
        <w:div w:id="968052599">
          <w:marLeft w:val="0"/>
          <w:marRight w:val="0"/>
          <w:marTop w:val="0"/>
          <w:marBottom w:val="0"/>
          <w:divBdr>
            <w:top w:val="none" w:sz="0" w:space="0" w:color="auto"/>
            <w:left w:val="none" w:sz="0" w:space="0" w:color="auto"/>
            <w:bottom w:val="none" w:sz="0" w:space="0" w:color="auto"/>
            <w:right w:val="none" w:sz="0" w:space="0" w:color="auto"/>
          </w:divBdr>
        </w:div>
      </w:divsChild>
    </w:div>
    <w:div w:id="619991734">
      <w:bodyDiv w:val="1"/>
      <w:marLeft w:val="0"/>
      <w:marRight w:val="0"/>
      <w:marTop w:val="0"/>
      <w:marBottom w:val="0"/>
      <w:divBdr>
        <w:top w:val="none" w:sz="0" w:space="0" w:color="auto"/>
        <w:left w:val="none" w:sz="0" w:space="0" w:color="auto"/>
        <w:bottom w:val="none" w:sz="0" w:space="0" w:color="auto"/>
        <w:right w:val="none" w:sz="0" w:space="0" w:color="auto"/>
      </w:divBdr>
    </w:div>
    <w:div w:id="730419146">
      <w:bodyDiv w:val="1"/>
      <w:marLeft w:val="0"/>
      <w:marRight w:val="0"/>
      <w:marTop w:val="0"/>
      <w:marBottom w:val="0"/>
      <w:divBdr>
        <w:top w:val="none" w:sz="0" w:space="0" w:color="auto"/>
        <w:left w:val="none" w:sz="0" w:space="0" w:color="auto"/>
        <w:bottom w:val="none" w:sz="0" w:space="0" w:color="auto"/>
        <w:right w:val="none" w:sz="0" w:space="0" w:color="auto"/>
      </w:divBdr>
    </w:div>
    <w:div w:id="742027167">
      <w:bodyDiv w:val="1"/>
      <w:marLeft w:val="0"/>
      <w:marRight w:val="0"/>
      <w:marTop w:val="0"/>
      <w:marBottom w:val="0"/>
      <w:divBdr>
        <w:top w:val="none" w:sz="0" w:space="0" w:color="auto"/>
        <w:left w:val="none" w:sz="0" w:space="0" w:color="auto"/>
        <w:bottom w:val="none" w:sz="0" w:space="0" w:color="auto"/>
        <w:right w:val="none" w:sz="0" w:space="0" w:color="auto"/>
      </w:divBdr>
      <w:divsChild>
        <w:div w:id="1253129014">
          <w:marLeft w:val="0"/>
          <w:marRight w:val="0"/>
          <w:marTop w:val="0"/>
          <w:marBottom w:val="0"/>
          <w:divBdr>
            <w:top w:val="none" w:sz="0" w:space="0" w:color="auto"/>
            <w:left w:val="none" w:sz="0" w:space="0" w:color="auto"/>
            <w:bottom w:val="none" w:sz="0" w:space="0" w:color="auto"/>
            <w:right w:val="none" w:sz="0" w:space="0" w:color="auto"/>
          </w:divBdr>
          <w:divsChild>
            <w:div w:id="789131796">
              <w:marLeft w:val="0"/>
              <w:marRight w:val="0"/>
              <w:marTop w:val="0"/>
              <w:marBottom w:val="0"/>
              <w:divBdr>
                <w:top w:val="none" w:sz="0" w:space="0" w:color="auto"/>
                <w:left w:val="none" w:sz="0" w:space="0" w:color="auto"/>
                <w:bottom w:val="none" w:sz="0" w:space="0" w:color="auto"/>
                <w:right w:val="none" w:sz="0" w:space="0" w:color="auto"/>
              </w:divBdr>
              <w:divsChild>
                <w:div w:id="1057510400">
                  <w:marLeft w:val="0"/>
                  <w:marRight w:val="0"/>
                  <w:marTop w:val="0"/>
                  <w:marBottom w:val="0"/>
                  <w:divBdr>
                    <w:top w:val="none" w:sz="0" w:space="0" w:color="auto"/>
                    <w:left w:val="none" w:sz="0" w:space="0" w:color="auto"/>
                    <w:bottom w:val="none" w:sz="0" w:space="0" w:color="auto"/>
                    <w:right w:val="none" w:sz="0" w:space="0" w:color="auto"/>
                  </w:divBdr>
                  <w:divsChild>
                    <w:div w:id="744450100">
                      <w:marLeft w:val="0"/>
                      <w:marRight w:val="0"/>
                      <w:marTop w:val="0"/>
                      <w:marBottom w:val="0"/>
                      <w:divBdr>
                        <w:top w:val="none" w:sz="0" w:space="0" w:color="auto"/>
                        <w:left w:val="none" w:sz="0" w:space="0" w:color="auto"/>
                        <w:bottom w:val="none" w:sz="0" w:space="0" w:color="auto"/>
                        <w:right w:val="none" w:sz="0" w:space="0" w:color="auto"/>
                      </w:divBdr>
                    </w:div>
                    <w:div w:id="1119492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0676706">
      <w:bodyDiv w:val="1"/>
      <w:marLeft w:val="0"/>
      <w:marRight w:val="0"/>
      <w:marTop w:val="0"/>
      <w:marBottom w:val="0"/>
      <w:divBdr>
        <w:top w:val="none" w:sz="0" w:space="0" w:color="auto"/>
        <w:left w:val="none" w:sz="0" w:space="0" w:color="auto"/>
        <w:bottom w:val="none" w:sz="0" w:space="0" w:color="auto"/>
        <w:right w:val="none" w:sz="0" w:space="0" w:color="auto"/>
      </w:divBdr>
    </w:div>
    <w:div w:id="924388054">
      <w:bodyDiv w:val="1"/>
      <w:marLeft w:val="0"/>
      <w:marRight w:val="0"/>
      <w:marTop w:val="0"/>
      <w:marBottom w:val="0"/>
      <w:divBdr>
        <w:top w:val="none" w:sz="0" w:space="0" w:color="auto"/>
        <w:left w:val="none" w:sz="0" w:space="0" w:color="auto"/>
        <w:bottom w:val="none" w:sz="0" w:space="0" w:color="auto"/>
        <w:right w:val="none" w:sz="0" w:space="0" w:color="auto"/>
      </w:divBdr>
    </w:div>
    <w:div w:id="946884851">
      <w:bodyDiv w:val="1"/>
      <w:marLeft w:val="0"/>
      <w:marRight w:val="0"/>
      <w:marTop w:val="0"/>
      <w:marBottom w:val="0"/>
      <w:divBdr>
        <w:top w:val="none" w:sz="0" w:space="0" w:color="auto"/>
        <w:left w:val="none" w:sz="0" w:space="0" w:color="auto"/>
        <w:bottom w:val="none" w:sz="0" w:space="0" w:color="auto"/>
        <w:right w:val="none" w:sz="0" w:space="0" w:color="auto"/>
      </w:divBdr>
    </w:div>
    <w:div w:id="968900750">
      <w:bodyDiv w:val="1"/>
      <w:marLeft w:val="0"/>
      <w:marRight w:val="0"/>
      <w:marTop w:val="0"/>
      <w:marBottom w:val="0"/>
      <w:divBdr>
        <w:top w:val="none" w:sz="0" w:space="0" w:color="auto"/>
        <w:left w:val="none" w:sz="0" w:space="0" w:color="auto"/>
        <w:bottom w:val="none" w:sz="0" w:space="0" w:color="auto"/>
        <w:right w:val="none" w:sz="0" w:space="0" w:color="auto"/>
      </w:divBdr>
    </w:div>
    <w:div w:id="1087776255">
      <w:bodyDiv w:val="1"/>
      <w:marLeft w:val="0"/>
      <w:marRight w:val="0"/>
      <w:marTop w:val="0"/>
      <w:marBottom w:val="0"/>
      <w:divBdr>
        <w:top w:val="none" w:sz="0" w:space="0" w:color="auto"/>
        <w:left w:val="none" w:sz="0" w:space="0" w:color="auto"/>
        <w:bottom w:val="none" w:sz="0" w:space="0" w:color="auto"/>
        <w:right w:val="none" w:sz="0" w:space="0" w:color="auto"/>
      </w:divBdr>
    </w:div>
    <w:div w:id="1137988495">
      <w:bodyDiv w:val="1"/>
      <w:marLeft w:val="0"/>
      <w:marRight w:val="0"/>
      <w:marTop w:val="0"/>
      <w:marBottom w:val="0"/>
      <w:divBdr>
        <w:top w:val="none" w:sz="0" w:space="0" w:color="auto"/>
        <w:left w:val="none" w:sz="0" w:space="0" w:color="auto"/>
        <w:bottom w:val="none" w:sz="0" w:space="0" w:color="auto"/>
        <w:right w:val="none" w:sz="0" w:space="0" w:color="auto"/>
      </w:divBdr>
    </w:div>
    <w:div w:id="1254976826">
      <w:bodyDiv w:val="1"/>
      <w:marLeft w:val="0"/>
      <w:marRight w:val="0"/>
      <w:marTop w:val="0"/>
      <w:marBottom w:val="0"/>
      <w:divBdr>
        <w:top w:val="none" w:sz="0" w:space="0" w:color="auto"/>
        <w:left w:val="none" w:sz="0" w:space="0" w:color="auto"/>
        <w:bottom w:val="none" w:sz="0" w:space="0" w:color="auto"/>
        <w:right w:val="none" w:sz="0" w:space="0" w:color="auto"/>
      </w:divBdr>
    </w:div>
    <w:div w:id="1260337634">
      <w:bodyDiv w:val="1"/>
      <w:marLeft w:val="0"/>
      <w:marRight w:val="0"/>
      <w:marTop w:val="0"/>
      <w:marBottom w:val="0"/>
      <w:divBdr>
        <w:top w:val="none" w:sz="0" w:space="0" w:color="auto"/>
        <w:left w:val="none" w:sz="0" w:space="0" w:color="auto"/>
        <w:bottom w:val="none" w:sz="0" w:space="0" w:color="auto"/>
        <w:right w:val="none" w:sz="0" w:space="0" w:color="auto"/>
      </w:divBdr>
    </w:div>
    <w:div w:id="1270697673">
      <w:bodyDiv w:val="1"/>
      <w:marLeft w:val="0"/>
      <w:marRight w:val="0"/>
      <w:marTop w:val="0"/>
      <w:marBottom w:val="0"/>
      <w:divBdr>
        <w:top w:val="none" w:sz="0" w:space="0" w:color="auto"/>
        <w:left w:val="none" w:sz="0" w:space="0" w:color="auto"/>
        <w:bottom w:val="none" w:sz="0" w:space="0" w:color="auto"/>
        <w:right w:val="none" w:sz="0" w:space="0" w:color="auto"/>
      </w:divBdr>
      <w:divsChild>
        <w:div w:id="1162507510">
          <w:marLeft w:val="0"/>
          <w:marRight w:val="0"/>
          <w:marTop w:val="0"/>
          <w:marBottom w:val="0"/>
          <w:divBdr>
            <w:top w:val="none" w:sz="0" w:space="0" w:color="auto"/>
            <w:left w:val="none" w:sz="0" w:space="0" w:color="auto"/>
            <w:bottom w:val="none" w:sz="0" w:space="0" w:color="auto"/>
            <w:right w:val="none" w:sz="0" w:space="0" w:color="auto"/>
          </w:divBdr>
        </w:div>
        <w:div w:id="527989837">
          <w:marLeft w:val="0"/>
          <w:marRight w:val="0"/>
          <w:marTop w:val="0"/>
          <w:marBottom w:val="0"/>
          <w:divBdr>
            <w:top w:val="none" w:sz="0" w:space="0" w:color="auto"/>
            <w:left w:val="none" w:sz="0" w:space="0" w:color="auto"/>
            <w:bottom w:val="none" w:sz="0" w:space="0" w:color="auto"/>
            <w:right w:val="none" w:sz="0" w:space="0" w:color="auto"/>
          </w:divBdr>
        </w:div>
        <w:div w:id="1418552836">
          <w:marLeft w:val="0"/>
          <w:marRight w:val="0"/>
          <w:marTop w:val="0"/>
          <w:marBottom w:val="0"/>
          <w:divBdr>
            <w:top w:val="none" w:sz="0" w:space="0" w:color="auto"/>
            <w:left w:val="none" w:sz="0" w:space="0" w:color="auto"/>
            <w:bottom w:val="none" w:sz="0" w:space="0" w:color="auto"/>
            <w:right w:val="none" w:sz="0" w:space="0" w:color="auto"/>
          </w:divBdr>
        </w:div>
        <w:div w:id="1510177084">
          <w:marLeft w:val="0"/>
          <w:marRight w:val="0"/>
          <w:marTop w:val="0"/>
          <w:marBottom w:val="0"/>
          <w:divBdr>
            <w:top w:val="none" w:sz="0" w:space="0" w:color="auto"/>
            <w:left w:val="none" w:sz="0" w:space="0" w:color="auto"/>
            <w:bottom w:val="none" w:sz="0" w:space="0" w:color="auto"/>
            <w:right w:val="none" w:sz="0" w:space="0" w:color="auto"/>
          </w:divBdr>
        </w:div>
        <w:div w:id="315571489">
          <w:marLeft w:val="0"/>
          <w:marRight w:val="0"/>
          <w:marTop w:val="0"/>
          <w:marBottom w:val="0"/>
          <w:divBdr>
            <w:top w:val="none" w:sz="0" w:space="0" w:color="auto"/>
            <w:left w:val="none" w:sz="0" w:space="0" w:color="auto"/>
            <w:bottom w:val="none" w:sz="0" w:space="0" w:color="auto"/>
            <w:right w:val="none" w:sz="0" w:space="0" w:color="auto"/>
          </w:divBdr>
        </w:div>
        <w:div w:id="664936721">
          <w:marLeft w:val="0"/>
          <w:marRight w:val="0"/>
          <w:marTop w:val="0"/>
          <w:marBottom w:val="0"/>
          <w:divBdr>
            <w:top w:val="none" w:sz="0" w:space="0" w:color="auto"/>
            <w:left w:val="none" w:sz="0" w:space="0" w:color="auto"/>
            <w:bottom w:val="none" w:sz="0" w:space="0" w:color="auto"/>
            <w:right w:val="none" w:sz="0" w:space="0" w:color="auto"/>
          </w:divBdr>
        </w:div>
        <w:div w:id="479931454">
          <w:marLeft w:val="0"/>
          <w:marRight w:val="0"/>
          <w:marTop w:val="0"/>
          <w:marBottom w:val="0"/>
          <w:divBdr>
            <w:top w:val="none" w:sz="0" w:space="0" w:color="auto"/>
            <w:left w:val="none" w:sz="0" w:space="0" w:color="auto"/>
            <w:bottom w:val="none" w:sz="0" w:space="0" w:color="auto"/>
            <w:right w:val="none" w:sz="0" w:space="0" w:color="auto"/>
          </w:divBdr>
        </w:div>
        <w:div w:id="1299412937">
          <w:marLeft w:val="0"/>
          <w:marRight w:val="0"/>
          <w:marTop w:val="0"/>
          <w:marBottom w:val="0"/>
          <w:divBdr>
            <w:top w:val="none" w:sz="0" w:space="0" w:color="auto"/>
            <w:left w:val="none" w:sz="0" w:space="0" w:color="auto"/>
            <w:bottom w:val="none" w:sz="0" w:space="0" w:color="auto"/>
            <w:right w:val="none" w:sz="0" w:space="0" w:color="auto"/>
          </w:divBdr>
        </w:div>
        <w:div w:id="2136556082">
          <w:marLeft w:val="0"/>
          <w:marRight w:val="0"/>
          <w:marTop w:val="0"/>
          <w:marBottom w:val="0"/>
          <w:divBdr>
            <w:top w:val="none" w:sz="0" w:space="0" w:color="auto"/>
            <w:left w:val="none" w:sz="0" w:space="0" w:color="auto"/>
            <w:bottom w:val="none" w:sz="0" w:space="0" w:color="auto"/>
            <w:right w:val="none" w:sz="0" w:space="0" w:color="auto"/>
          </w:divBdr>
        </w:div>
        <w:div w:id="536698278">
          <w:marLeft w:val="0"/>
          <w:marRight w:val="0"/>
          <w:marTop w:val="0"/>
          <w:marBottom w:val="0"/>
          <w:divBdr>
            <w:top w:val="none" w:sz="0" w:space="0" w:color="auto"/>
            <w:left w:val="none" w:sz="0" w:space="0" w:color="auto"/>
            <w:bottom w:val="none" w:sz="0" w:space="0" w:color="auto"/>
            <w:right w:val="none" w:sz="0" w:space="0" w:color="auto"/>
          </w:divBdr>
        </w:div>
        <w:div w:id="1232035948">
          <w:marLeft w:val="0"/>
          <w:marRight w:val="0"/>
          <w:marTop w:val="0"/>
          <w:marBottom w:val="0"/>
          <w:divBdr>
            <w:top w:val="none" w:sz="0" w:space="0" w:color="auto"/>
            <w:left w:val="none" w:sz="0" w:space="0" w:color="auto"/>
            <w:bottom w:val="none" w:sz="0" w:space="0" w:color="auto"/>
            <w:right w:val="none" w:sz="0" w:space="0" w:color="auto"/>
          </w:divBdr>
        </w:div>
        <w:div w:id="1170871231">
          <w:marLeft w:val="0"/>
          <w:marRight w:val="0"/>
          <w:marTop w:val="0"/>
          <w:marBottom w:val="0"/>
          <w:divBdr>
            <w:top w:val="none" w:sz="0" w:space="0" w:color="auto"/>
            <w:left w:val="none" w:sz="0" w:space="0" w:color="auto"/>
            <w:bottom w:val="none" w:sz="0" w:space="0" w:color="auto"/>
            <w:right w:val="none" w:sz="0" w:space="0" w:color="auto"/>
          </w:divBdr>
        </w:div>
        <w:div w:id="133791677">
          <w:marLeft w:val="0"/>
          <w:marRight w:val="0"/>
          <w:marTop w:val="0"/>
          <w:marBottom w:val="0"/>
          <w:divBdr>
            <w:top w:val="none" w:sz="0" w:space="0" w:color="auto"/>
            <w:left w:val="none" w:sz="0" w:space="0" w:color="auto"/>
            <w:bottom w:val="none" w:sz="0" w:space="0" w:color="auto"/>
            <w:right w:val="none" w:sz="0" w:space="0" w:color="auto"/>
          </w:divBdr>
        </w:div>
        <w:div w:id="737871506">
          <w:marLeft w:val="0"/>
          <w:marRight w:val="0"/>
          <w:marTop w:val="0"/>
          <w:marBottom w:val="0"/>
          <w:divBdr>
            <w:top w:val="none" w:sz="0" w:space="0" w:color="auto"/>
            <w:left w:val="none" w:sz="0" w:space="0" w:color="auto"/>
            <w:bottom w:val="none" w:sz="0" w:space="0" w:color="auto"/>
            <w:right w:val="none" w:sz="0" w:space="0" w:color="auto"/>
          </w:divBdr>
        </w:div>
        <w:div w:id="583993057">
          <w:marLeft w:val="0"/>
          <w:marRight w:val="0"/>
          <w:marTop w:val="0"/>
          <w:marBottom w:val="0"/>
          <w:divBdr>
            <w:top w:val="none" w:sz="0" w:space="0" w:color="auto"/>
            <w:left w:val="none" w:sz="0" w:space="0" w:color="auto"/>
            <w:bottom w:val="none" w:sz="0" w:space="0" w:color="auto"/>
            <w:right w:val="none" w:sz="0" w:space="0" w:color="auto"/>
          </w:divBdr>
        </w:div>
        <w:div w:id="2112388122">
          <w:marLeft w:val="0"/>
          <w:marRight w:val="0"/>
          <w:marTop w:val="0"/>
          <w:marBottom w:val="0"/>
          <w:divBdr>
            <w:top w:val="none" w:sz="0" w:space="0" w:color="auto"/>
            <w:left w:val="none" w:sz="0" w:space="0" w:color="auto"/>
            <w:bottom w:val="none" w:sz="0" w:space="0" w:color="auto"/>
            <w:right w:val="none" w:sz="0" w:space="0" w:color="auto"/>
          </w:divBdr>
        </w:div>
        <w:div w:id="494880840">
          <w:marLeft w:val="0"/>
          <w:marRight w:val="0"/>
          <w:marTop w:val="0"/>
          <w:marBottom w:val="0"/>
          <w:divBdr>
            <w:top w:val="none" w:sz="0" w:space="0" w:color="auto"/>
            <w:left w:val="none" w:sz="0" w:space="0" w:color="auto"/>
            <w:bottom w:val="none" w:sz="0" w:space="0" w:color="auto"/>
            <w:right w:val="none" w:sz="0" w:space="0" w:color="auto"/>
          </w:divBdr>
        </w:div>
        <w:div w:id="104227668">
          <w:marLeft w:val="0"/>
          <w:marRight w:val="0"/>
          <w:marTop w:val="0"/>
          <w:marBottom w:val="0"/>
          <w:divBdr>
            <w:top w:val="none" w:sz="0" w:space="0" w:color="auto"/>
            <w:left w:val="none" w:sz="0" w:space="0" w:color="auto"/>
            <w:bottom w:val="none" w:sz="0" w:space="0" w:color="auto"/>
            <w:right w:val="none" w:sz="0" w:space="0" w:color="auto"/>
          </w:divBdr>
        </w:div>
        <w:div w:id="600646757">
          <w:marLeft w:val="0"/>
          <w:marRight w:val="0"/>
          <w:marTop w:val="0"/>
          <w:marBottom w:val="0"/>
          <w:divBdr>
            <w:top w:val="none" w:sz="0" w:space="0" w:color="auto"/>
            <w:left w:val="none" w:sz="0" w:space="0" w:color="auto"/>
            <w:bottom w:val="none" w:sz="0" w:space="0" w:color="auto"/>
            <w:right w:val="none" w:sz="0" w:space="0" w:color="auto"/>
          </w:divBdr>
        </w:div>
        <w:div w:id="1395932684">
          <w:marLeft w:val="0"/>
          <w:marRight w:val="0"/>
          <w:marTop w:val="0"/>
          <w:marBottom w:val="0"/>
          <w:divBdr>
            <w:top w:val="none" w:sz="0" w:space="0" w:color="auto"/>
            <w:left w:val="none" w:sz="0" w:space="0" w:color="auto"/>
            <w:bottom w:val="none" w:sz="0" w:space="0" w:color="auto"/>
            <w:right w:val="none" w:sz="0" w:space="0" w:color="auto"/>
          </w:divBdr>
        </w:div>
        <w:div w:id="1517882093">
          <w:marLeft w:val="0"/>
          <w:marRight w:val="0"/>
          <w:marTop w:val="0"/>
          <w:marBottom w:val="0"/>
          <w:divBdr>
            <w:top w:val="none" w:sz="0" w:space="0" w:color="auto"/>
            <w:left w:val="none" w:sz="0" w:space="0" w:color="auto"/>
            <w:bottom w:val="none" w:sz="0" w:space="0" w:color="auto"/>
            <w:right w:val="none" w:sz="0" w:space="0" w:color="auto"/>
          </w:divBdr>
        </w:div>
        <w:div w:id="679310064">
          <w:marLeft w:val="0"/>
          <w:marRight w:val="0"/>
          <w:marTop w:val="0"/>
          <w:marBottom w:val="0"/>
          <w:divBdr>
            <w:top w:val="none" w:sz="0" w:space="0" w:color="auto"/>
            <w:left w:val="none" w:sz="0" w:space="0" w:color="auto"/>
            <w:bottom w:val="none" w:sz="0" w:space="0" w:color="auto"/>
            <w:right w:val="none" w:sz="0" w:space="0" w:color="auto"/>
          </w:divBdr>
        </w:div>
        <w:div w:id="2100440683">
          <w:marLeft w:val="0"/>
          <w:marRight w:val="0"/>
          <w:marTop w:val="0"/>
          <w:marBottom w:val="0"/>
          <w:divBdr>
            <w:top w:val="none" w:sz="0" w:space="0" w:color="auto"/>
            <w:left w:val="none" w:sz="0" w:space="0" w:color="auto"/>
            <w:bottom w:val="none" w:sz="0" w:space="0" w:color="auto"/>
            <w:right w:val="none" w:sz="0" w:space="0" w:color="auto"/>
          </w:divBdr>
        </w:div>
      </w:divsChild>
    </w:div>
    <w:div w:id="1465276490">
      <w:bodyDiv w:val="1"/>
      <w:marLeft w:val="0"/>
      <w:marRight w:val="0"/>
      <w:marTop w:val="0"/>
      <w:marBottom w:val="0"/>
      <w:divBdr>
        <w:top w:val="none" w:sz="0" w:space="0" w:color="auto"/>
        <w:left w:val="none" w:sz="0" w:space="0" w:color="auto"/>
        <w:bottom w:val="none" w:sz="0" w:space="0" w:color="auto"/>
        <w:right w:val="none" w:sz="0" w:space="0" w:color="auto"/>
      </w:divBdr>
    </w:div>
    <w:div w:id="1503427488">
      <w:bodyDiv w:val="1"/>
      <w:marLeft w:val="0"/>
      <w:marRight w:val="0"/>
      <w:marTop w:val="0"/>
      <w:marBottom w:val="0"/>
      <w:divBdr>
        <w:top w:val="none" w:sz="0" w:space="0" w:color="auto"/>
        <w:left w:val="none" w:sz="0" w:space="0" w:color="auto"/>
        <w:bottom w:val="none" w:sz="0" w:space="0" w:color="auto"/>
        <w:right w:val="none" w:sz="0" w:space="0" w:color="auto"/>
      </w:divBdr>
      <w:divsChild>
        <w:div w:id="65881500">
          <w:marLeft w:val="0"/>
          <w:marRight w:val="0"/>
          <w:marTop w:val="0"/>
          <w:marBottom w:val="0"/>
          <w:divBdr>
            <w:top w:val="none" w:sz="0" w:space="0" w:color="auto"/>
            <w:left w:val="none" w:sz="0" w:space="0" w:color="auto"/>
            <w:bottom w:val="none" w:sz="0" w:space="0" w:color="auto"/>
            <w:right w:val="none" w:sz="0" w:space="0" w:color="auto"/>
          </w:divBdr>
        </w:div>
        <w:div w:id="58065925">
          <w:marLeft w:val="0"/>
          <w:marRight w:val="0"/>
          <w:marTop w:val="0"/>
          <w:marBottom w:val="0"/>
          <w:divBdr>
            <w:top w:val="none" w:sz="0" w:space="0" w:color="auto"/>
            <w:left w:val="none" w:sz="0" w:space="0" w:color="auto"/>
            <w:bottom w:val="none" w:sz="0" w:space="0" w:color="auto"/>
            <w:right w:val="none" w:sz="0" w:space="0" w:color="auto"/>
          </w:divBdr>
        </w:div>
        <w:div w:id="1238517058">
          <w:marLeft w:val="0"/>
          <w:marRight w:val="0"/>
          <w:marTop w:val="0"/>
          <w:marBottom w:val="0"/>
          <w:divBdr>
            <w:top w:val="none" w:sz="0" w:space="0" w:color="auto"/>
            <w:left w:val="none" w:sz="0" w:space="0" w:color="auto"/>
            <w:bottom w:val="none" w:sz="0" w:space="0" w:color="auto"/>
            <w:right w:val="none" w:sz="0" w:space="0" w:color="auto"/>
          </w:divBdr>
        </w:div>
        <w:div w:id="158157647">
          <w:marLeft w:val="0"/>
          <w:marRight w:val="0"/>
          <w:marTop w:val="0"/>
          <w:marBottom w:val="0"/>
          <w:divBdr>
            <w:top w:val="none" w:sz="0" w:space="0" w:color="auto"/>
            <w:left w:val="none" w:sz="0" w:space="0" w:color="auto"/>
            <w:bottom w:val="none" w:sz="0" w:space="0" w:color="auto"/>
            <w:right w:val="none" w:sz="0" w:space="0" w:color="auto"/>
          </w:divBdr>
        </w:div>
        <w:div w:id="1184973035">
          <w:marLeft w:val="0"/>
          <w:marRight w:val="0"/>
          <w:marTop w:val="0"/>
          <w:marBottom w:val="0"/>
          <w:divBdr>
            <w:top w:val="none" w:sz="0" w:space="0" w:color="auto"/>
            <w:left w:val="none" w:sz="0" w:space="0" w:color="auto"/>
            <w:bottom w:val="none" w:sz="0" w:space="0" w:color="auto"/>
            <w:right w:val="none" w:sz="0" w:space="0" w:color="auto"/>
          </w:divBdr>
        </w:div>
        <w:div w:id="316305984">
          <w:marLeft w:val="0"/>
          <w:marRight w:val="0"/>
          <w:marTop w:val="0"/>
          <w:marBottom w:val="0"/>
          <w:divBdr>
            <w:top w:val="none" w:sz="0" w:space="0" w:color="auto"/>
            <w:left w:val="none" w:sz="0" w:space="0" w:color="auto"/>
            <w:bottom w:val="none" w:sz="0" w:space="0" w:color="auto"/>
            <w:right w:val="none" w:sz="0" w:space="0" w:color="auto"/>
          </w:divBdr>
        </w:div>
        <w:div w:id="940376226">
          <w:marLeft w:val="0"/>
          <w:marRight w:val="0"/>
          <w:marTop w:val="0"/>
          <w:marBottom w:val="0"/>
          <w:divBdr>
            <w:top w:val="none" w:sz="0" w:space="0" w:color="auto"/>
            <w:left w:val="none" w:sz="0" w:space="0" w:color="auto"/>
            <w:bottom w:val="none" w:sz="0" w:space="0" w:color="auto"/>
            <w:right w:val="none" w:sz="0" w:space="0" w:color="auto"/>
          </w:divBdr>
        </w:div>
        <w:div w:id="1117407419">
          <w:marLeft w:val="0"/>
          <w:marRight w:val="0"/>
          <w:marTop w:val="0"/>
          <w:marBottom w:val="0"/>
          <w:divBdr>
            <w:top w:val="none" w:sz="0" w:space="0" w:color="auto"/>
            <w:left w:val="none" w:sz="0" w:space="0" w:color="auto"/>
            <w:bottom w:val="none" w:sz="0" w:space="0" w:color="auto"/>
            <w:right w:val="none" w:sz="0" w:space="0" w:color="auto"/>
          </w:divBdr>
        </w:div>
        <w:div w:id="1199051061">
          <w:marLeft w:val="0"/>
          <w:marRight w:val="0"/>
          <w:marTop w:val="0"/>
          <w:marBottom w:val="0"/>
          <w:divBdr>
            <w:top w:val="none" w:sz="0" w:space="0" w:color="auto"/>
            <w:left w:val="none" w:sz="0" w:space="0" w:color="auto"/>
            <w:bottom w:val="none" w:sz="0" w:space="0" w:color="auto"/>
            <w:right w:val="none" w:sz="0" w:space="0" w:color="auto"/>
          </w:divBdr>
        </w:div>
        <w:div w:id="420300795">
          <w:marLeft w:val="0"/>
          <w:marRight w:val="0"/>
          <w:marTop w:val="0"/>
          <w:marBottom w:val="0"/>
          <w:divBdr>
            <w:top w:val="none" w:sz="0" w:space="0" w:color="auto"/>
            <w:left w:val="none" w:sz="0" w:space="0" w:color="auto"/>
            <w:bottom w:val="none" w:sz="0" w:space="0" w:color="auto"/>
            <w:right w:val="none" w:sz="0" w:space="0" w:color="auto"/>
          </w:divBdr>
        </w:div>
        <w:div w:id="203714204">
          <w:marLeft w:val="0"/>
          <w:marRight w:val="0"/>
          <w:marTop w:val="0"/>
          <w:marBottom w:val="0"/>
          <w:divBdr>
            <w:top w:val="none" w:sz="0" w:space="0" w:color="auto"/>
            <w:left w:val="none" w:sz="0" w:space="0" w:color="auto"/>
            <w:bottom w:val="none" w:sz="0" w:space="0" w:color="auto"/>
            <w:right w:val="none" w:sz="0" w:space="0" w:color="auto"/>
          </w:divBdr>
        </w:div>
        <w:div w:id="1915697090">
          <w:marLeft w:val="0"/>
          <w:marRight w:val="0"/>
          <w:marTop w:val="0"/>
          <w:marBottom w:val="0"/>
          <w:divBdr>
            <w:top w:val="none" w:sz="0" w:space="0" w:color="auto"/>
            <w:left w:val="none" w:sz="0" w:space="0" w:color="auto"/>
            <w:bottom w:val="none" w:sz="0" w:space="0" w:color="auto"/>
            <w:right w:val="none" w:sz="0" w:space="0" w:color="auto"/>
          </w:divBdr>
        </w:div>
        <w:div w:id="945425076">
          <w:marLeft w:val="0"/>
          <w:marRight w:val="0"/>
          <w:marTop w:val="0"/>
          <w:marBottom w:val="0"/>
          <w:divBdr>
            <w:top w:val="none" w:sz="0" w:space="0" w:color="auto"/>
            <w:left w:val="none" w:sz="0" w:space="0" w:color="auto"/>
            <w:bottom w:val="none" w:sz="0" w:space="0" w:color="auto"/>
            <w:right w:val="none" w:sz="0" w:space="0" w:color="auto"/>
          </w:divBdr>
        </w:div>
        <w:div w:id="683632945">
          <w:marLeft w:val="0"/>
          <w:marRight w:val="0"/>
          <w:marTop w:val="0"/>
          <w:marBottom w:val="0"/>
          <w:divBdr>
            <w:top w:val="none" w:sz="0" w:space="0" w:color="auto"/>
            <w:left w:val="none" w:sz="0" w:space="0" w:color="auto"/>
            <w:bottom w:val="none" w:sz="0" w:space="0" w:color="auto"/>
            <w:right w:val="none" w:sz="0" w:space="0" w:color="auto"/>
          </w:divBdr>
        </w:div>
        <w:div w:id="534578943">
          <w:marLeft w:val="0"/>
          <w:marRight w:val="0"/>
          <w:marTop w:val="0"/>
          <w:marBottom w:val="0"/>
          <w:divBdr>
            <w:top w:val="none" w:sz="0" w:space="0" w:color="auto"/>
            <w:left w:val="none" w:sz="0" w:space="0" w:color="auto"/>
            <w:bottom w:val="none" w:sz="0" w:space="0" w:color="auto"/>
            <w:right w:val="none" w:sz="0" w:space="0" w:color="auto"/>
          </w:divBdr>
        </w:div>
        <w:div w:id="2056536134">
          <w:marLeft w:val="0"/>
          <w:marRight w:val="0"/>
          <w:marTop w:val="0"/>
          <w:marBottom w:val="0"/>
          <w:divBdr>
            <w:top w:val="none" w:sz="0" w:space="0" w:color="auto"/>
            <w:left w:val="none" w:sz="0" w:space="0" w:color="auto"/>
            <w:bottom w:val="none" w:sz="0" w:space="0" w:color="auto"/>
            <w:right w:val="none" w:sz="0" w:space="0" w:color="auto"/>
          </w:divBdr>
        </w:div>
      </w:divsChild>
    </w:div>
    <w:div w:id="1552620875">
      <w:bodyDiv w:val="1"/>
      <w:marLeft w:val="0"/>
      <w:marRight w:val="0"/>
      <w:marTop w:val="0"/>
      <w:marBottom w:val="0"/>
      <w:divBdr>
        <w:top w:val="none" w:sz="0" w:space="0" w:color="auto"/>
        <w:left w:val="none" w:sz="0" w:space="0" w:color="auto"/>
        <w:bottom w:val="none" w:sz="0" w:space="0" w:color="auto"/>
        <w:right w:val="none" w:sz="0" w:space="0" w:color="auto"/>
      </w:divBdr>
    </w:div>
    <w:div w:id="1625231932">
      <w:bodyDiv w:val="1"/>
      <w:marLeft w:val="0"/>
      <w:marRight w:val="0"/>
      <w:marTop w:val="0"/>
      <w:marBottom w:val="0"/>
      <w:divBdr>
        <w:top w:val="none" w:sz="0" w:space="0" w:color="auto"/>
        <w:left w:val="none" w:sz="0" w:space="0" w:color="auto"/>
        <w:bottom w:val="none" w:sz="0" w:space="0" w:color="auto"/>
        <w:right w:val="none" w:sz="0" w:space="0" w:color="auto"/>
      </w:divBdr>
    </w:div>
    <w:div w:id="1634752355">
      <w:bodyDiv w:val="1"/>
      <w:marLeft w:val="0"/>
      <w:marRight w:val="0"/>
      <w:marTop w:val="0"/>
      <w:marBottom w:val="0"/>
      <w:divBdr>
        <w:top w:val="none" w:sz="0" w:space="0" w:color="auto"/>
        <w:left w:val="none" w:sz="0" w:space="0" w:color="auto"/>
        <w:bottom w:val="none" w:sz="0" w:space="0" w:color="auto"/>
        <w:right w:val="none" w:sz="0" w:space="0" w:color="auto"/>
      </w:divBdr>
    </w:div>
    <w:div w:id="1701010463">
      <w:bodyDiv w:val="1"/>
      <w:marLeft w:val="0"/>
      <w:marRight w:val="0"/>
      <w:marTop w:val="0"/>
      <w:marBottom w:val="0"/>
      <w:divBdr>
        <w:top w:val="none" w:sz="0" w:space="0" w:color="auto"/>
        <w:left w:val="none" w:sz="0" w:space="0" w:color="auto"/>
        <w:bottom w:val="none" w:sz="0" w:space="0" w:color="auto"/>
        <w:right w:val="none" w:sz="0" w:space="0" w:color="auto"/>
      </w:divBdr>
    </w:div>
    <w:div w:id="1814178309">
      <w:bodyDiv w:val="1"/>
      <w:marLeft w:val="0"/>
      <w:marRight w:val="0"/>
      <w:marTop w:val="0"/>
      <w:marBottom w:val="0"/>
      <w:divBdr>
        <w:top w:val="none" w:sz="0" w:space="0" w:color="auto"/>
        <w:left w:val="none" w:sz="0" w:space="0" w:color="auto"/>
        <w:bottom w:val="none" w:sz="0" w:space="0" w:color="auto"/>
        <w:right w:val="none" w:sz="0" w:space="0" w:color="auto"/>
      </w:divBdr>
    </w:div>
    <w:div w:id="1837069375">
      <w:bodyDiv w:val="1"/>
      <w:marLeft w:val="0"/>
      <w:marRight w:val="0"/>
      <w:marTop w:val="0"/>
      <w:marBottom w:val="0"/>
      <w:divBdr>
        <w:top w:val="none" w:sz="0" w:space="0" w:color="auto"/>
        <w:left w:val="none" w:sz="0" w:space="0" w:color="auto"/>
        <w:bottom w:val="none" w:sz="0" w:space="0" w:color="auto"/>
        <w:right w:val="none" w:sz="0" w:space="0" w:color="auto"/>
      </w:divBdr>
    </w:div>
    <w:div w:id="1897662287">
      <w:bodyDiv w:val="1"/>
      <w:marLeft w:val="0"/>
      <w:marRight w:val="0"/>
      <w:marTop w:val="0"/>
      <w:marBottom w:val="0"/>
      <w:divBdr>
        <w:top w:val="none" w:sz="0" w:space="0" w:color="auto"/>
        <w:left w:val="none" w:sz="0" w:space="0" w:color="auto"/>
        <w:bottom w:val="none" w:sz="0" w:space="0" w:color="auto"/>
        <w:right w:val="none" w:sz="0" w:space="0" w:color="auto"/>
      </w:divBdr>
    </w:div>
    <w:div w:id="1933780395">
      <w:bodyDiv w:val="1"/>
      <w:marLeft w:val="0"/>
      <w:marRight w:val="0"/>
      <w:marTop w:val="0"/>
      <w:marBottom w:val="0"/>
      <w:divBdr>
        <w:top w:val="none" w:sz="0" w:space="0" w:color="auto"/>
        <w:left w:val="none" w:sz="0" w:space="0" w:color="auto"/>
        <w:bottom w:val="none" w:sz="0" w:space="0" w:color="auto"/>
        <w:right w:val="none" w:sz="0" w:space="0" w:color="auto"/>
      </w:divBdr>
    </w:div>
    <w:div w:id="1993218901">
      <w:bodyDiv w:val="1"/>
      <w:marLeft w:val="0"/>
      <w:marRight w:val="0"/>
      <w:marTop w:val="0"/>
      <w:marBottom w:val="0"/>
      <w:divBdr>
        <w:top w:val="none" w:sz="0" w:space="0" w:color="auto"/>
        <w:left w:val="none" w:sz="0" w:space="0" w:color="auto"/>
        <w:bottom w:val="none" w:sz="0" w:space="0" w:color="auto"/>
        <w:right w:val="none" w:sz="0" w:space="0" w:color="auto"/>
      </w:divBdr>
    </w:div>
    <w:div w:id="2074814594">
      <w:bodyDiv w:val="1"/>
      <w:marLeft w:val="0"/>
      <w:marRight w:val="0"/>
      <w:marTop w:val="0"/>
      <w:marBottom w:val="0"/>
      <w:divBdr>
        <w:top w:val="none" w:sz="0" w:space="0" w:color="auto"/>
        <w:left w:val="none" w:sz="0" w:space="0" w:color="auto"/>
        <w:bottom w:val="none" w:sz="0" w:space="0" w:color="auto"/>
        <w:right w:val="none" w:sz="0" w:space="0" w:color="auto"/>
      </w:divBdr>
    </w:div>
    <w:div w:id="2085835210">
      <w:bodyDiv w:val="1"/>
      <w:marLeft w:val="0"/>
      <w:marRight w:val="0"/>
      <w:marTop w:val="0"/>
      <w:marBottom w:val="0"/>
      <w:divBdr>
        <w:top w:val="none" w:sz="0" w:space="0" w:color="auto"/>
        <w:left w:val="none" w:sz="0" w:space="0" w:color="auto"/>
        <w:bottom w:val="none" w:sz="0" w:space="0" w:color="auto"/>
        <w:right w:val="none" w:sz="0" w:space="0" w:color="auto"/>
      </w:divBdr>
    </w:div>
    <w:div w:id="2088652763">
      <w:bodyDiv w:val="1"/>
      <w:marLeft w:val="0"/>
      <w:marRight w:val="0"/>
      <w:marTop w:val="0"/>
      <w:marBottom w:val="0"/>
      <w:divBdr>
        <w:top w:val="none" w:sz="0" w:space="0" w:color="auto"/>
        <w:left w:val="none" w:sz="0" w:space="0" w:color="auto"/>
        <w:bottom w:val="none" w:sz="0" w:space="0" w:color="auto"/>
        <w:right w:val="none" w:sz="0" w:space="0" w:color="auto"/>
      </w:divBdr>
    </w:div>
    <w:div w:id="2107338860">
      <w:bodyDiv w:val="1"/>
      <w:marLeft w:val="0"/>
      <w:marRight w:val="0"/>
      <w:marTop w:val="0"/>
      <w:marBottom w:val="0"/>
      <w:divBdr>
        <w:top w:val="none" w:sz="0" w:space="0" w:color="auto"/>
        <w:left w:val="none" w:sz="0" w:space="0" w:color="auto"/>
        <w:bottom w:val="none" w:sz="0" w:space="0" w:color="auto"/>
        <w:right w:val="none" w:sz="0" w:space="0" w:color="auto"/>
      </w:divBdr>
    </w:div>
    <w:div w:id="2126805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army.mil/article/283793/key_military_unit_the_442nd_regimental_combat_tea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1425268C-61B8-4454-B855-6B71020024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888</Words>
  <Characters>5068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Farjana Faruk</dc:creator>
  <cp:keywords/>
  <dc:description/>
  <cp:lastModifiedBy>Suhu, Albert</cp:lastModifiedBy>
  <cp:revision>6</cp:revision>
  <cp:lastPrinted>2022-08-08T19:53:00Z</cp:lastPrinted>
  <dcterms:created xsi:type="dcterms:W3CDTF">2026-01-05T20:11:00Z</dcterms:created>
  <dcterms:modified xsi:type="dcterms:W3CDTF">2026-01-09T23:04:00Z</dcterms:modified>
</cp:coreProperties>
</file>